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EA56" w14:textId="77777777" w:rsidR="00504826" w:rsidRDefault="00504826" w:rsidP="00BA6EDC">
      <w:pPr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L40 SOC 2510/</w:t>
      </w:r>
      <w:r w:rsidR="00BA6EDC" w:rsidRPr="00BA6EDC">
        <w:rPr>
          <w:rFonts w:ascii="Arial" w:hAnsi="Arial" w:cs="Arial"/>
          <w:b/>
          <w:bCs/>
          <w:sz w:val="28"/>
          <w:szCs w:val="28"/>
        </w:rPr>
        <w:t>L98</w:t>
      </w:r>
      <w:r w:rsidR="00BA6EDC" w:rsidRPr="00BA6ED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DC18A4" w:rsidRPr="00BA6EDC">
        <w:rPr>
          <w:rFonts w:ascii="Arial" w:hAnsi="Arial" w:cs="Arial"/>
          <w:b/>
          <w:bCs/>
          <w:sz w:val="28"/>
          <w:szCs w:val="28"/>
        </w:rPr>
        <w:t>A</w:t>
      </w:r>
      <w:r w:rsidR="001106AA" w:rsidRPr="00BA6EDC">
        <w:rPr>
          <w:rFonts w:ascii="Arial" w:hAnsi="Arial" w:cs="Arial"/>
          <w:b/>
          <w:bCs/>
          <w:sz w:val="28"/>
          <w:szCs w:val="28"/>
        </w:rPr>
        <w:t xml:space="preserve">MCS </w:t>
      </w:r>
      <w:r>
        <w:rPr>
          <w:rFonts w:ascii="Arial" w:hAnsi="Arial" w:cs="Arial"/>
          <w:b/>
          <w:bCs/>
          <w:sz w:val="28"/>
          <w:szCs w:val="28"/>
        </w:rPr>
        <w:t>226:</w:t>
      </w:r>
    </w:p>
    <w:p w14:paraId="1F439653" w14:textId="77777777" w:rsidR="00504826" w:rsidRDefault="00392873" w:rsidP="00504826">
      <w:pPr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BA6EDC">
        <w:rPr>
          <w:rFonts w:ascii="Arial" w:hAnsi="Arial" w:cs="Arial"/>
          <w:b/>
          <w:bCs/>
          <w:sz w:val="28"/>
          <w:szCs w:val="28"/>
        </w:rPr>
        <w:t>Sociological Approaches</w:t>
      </w:r>
      <w:r w:rsidR="00BA6EDC" w:rsidRPr="00BA6ED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A6EDC">
        <w:rPr>
          <w:rFonts w:ascii="Arial" w:hAnsi="Arial" w:cs="Arial"/>
          <w:b/>
          <w:bCs/>
          <w:sz w:val="28"/>
          <w:szCs w:val="28"/>
        </w:rPr>
        <w:t xml:space="preserve">to American </w:t>
      </w:r>
      <w:r w:rsidR="00BC2C3F" w:rsidRPr="00BA6EDC">
        <w:rPr>
          <w:rFonts w:ascii="Arial" w:hAnsi="Arial" w:cs="Arial"/>
          <w:b/>
          <w:bCs/>
          <w:sz w:val="28"/>
          <w:szCs w:val="28"/>
        </w:rPr>
        <w:t>H</w:t>
      </w:r>
      <w:r w:rsidRPr="00BA6EDC">
        <w:rPr>
          <w:rFonts w:ascii="Arial" w:hAnsi="Arial" w:cs="Arial"/>
          <w:b/>
          <w:bCs/>
          <w:sz w:val="28"/>
          <w:szCs w:val="28"/>
        </w:rPr>
        <w:t>ealth Care</w:t>
      </w:r>
    </w:p>
    <w:p w14:paraId="7EEAA0A7" w14:textId="2B08BA68" w:rsidR="001106AA" w:rsidRPr="00BA6EDC" w:rsidRDefault="00AB17D6" w:rsidP="00504826">
      <w:pPr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</w:t>
      </w:r>
      <w:r w:rsidR="00392873" w:rsidRPr="00BA6EDC">
        <w:rPr>
          <w:rFonts w:ascii="Arial" w:hAnsi="Arial" w:cs="Arial"/>
          <w:b/>
          <w:bCs/>
          <w:sz w:val="28"/>
          <w:szCs w:val="28"/>
        </w:rPr>
        <w:t xml:space="preserve"> 20</w:t>
      </w:r>
      <w:r w:rsidR="00031B03" w:rsidRPr="00BA6EDC">
        <w:rPr>
          <w:rFonts w:ascii="Arial" w:hAnsi="Arial" w:cs="Arial"/>
          <w:b/>
          <w:bCs/>
          <w:sz w:val="28"/>
          <w:szCs w:val="28"/>
        </w:rPr>
        <w:t>1</w:t>
      </w:r>
      <w:r w:rsidR="006D021F">
        <w:rPr>
          <w:rFonts w:ascii="Arial" w:hAnsi="Arial" w:cs="Arial"/>
          <w:b/>
          <w:bCs/>
          <w:sz w:val="28"/>
          <w:szCs w:val="28"/>
        </w:rPr>
        <w:t>8</w:t>
      </w:r>
    </w:p>
    <w:p w14:paraId="0A2227D9" w14:textId="77777777" w:rsidR="009E0F5F" w:rsidRPr="00D06917" w:rsidRDefault="009E0F5F" w:rsidP="00BA6EDC">
      <w:pPr>
        <w:suppressAutoHyphens/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5F6900" w14:textId="77777777" w:rsidR="00A3606D" w:rsidRPr="00D06917" w:rsidRDefault="003D2768">
      <w:pPr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Instructor</w:t>
      </w:r>
      <w:r w:rsidRPr="00D06917">
        <w:rPr>
          <w:rFonts w:ascii="Arial" w:hAnsi="Arial" w:cs="Arial"/>
          <w:bCs/>
          <w:sz w:val="24"/>
          <w:szCs w:val="24"/>
        </w:rPr>
        <w:t xml:space="preserve">: </w:t>
      </w:r>
      <w:r w:rsidR="00A70D22" w:rsidRPr="00D06917">
        <w:rPr>
          <w:rFonts w:ascii="Arial" w:hAnsi="Arial" w:cs="Arial"/>
          <w:bCs/>
          <w:sz w:val="24"/>
          <w:szCs w:val="24"/>
        </w:rPr>
        <w:t>Linda Lindsey, Ph.D.</w:t>
      </w:r>
      <w:r w:rsidR="00504826">
        <w:rPr>
          <w:rFonts w:ascii="Arial" w:hAnsi="Arial" w:cs="Arial"/>
          <w:b/>
          <w:bCs/>
          <w:sz w:val="24"/>
          <w:szCs w:val="24"/>
        </w:rPr>
        <w:tab/>
      </w:r>
      <w:r w:rsidR="00504826">
        <w:rPr>
          <w:rFonts w:ascii="Arial" w:hAnsi="Arial" w:cs="Arial"/>
          <w:b/>
          <w:bCs/>
          <w:sz w:val="24"/>
          <w:szCs w:val="24"/>
        </w:rPr>
        <w:tab/>
      </w:r>
      <w:r w:rsidR="00A3606D" w:rsidRPr="00D06917">
        <w:rPr>
          <w:rFonts w:ascii="Arial" w:hAnsi="Arial" w:cs="Arial"/>
          <w:b/>
          <w:sz w:val="24"/>
          <w:szCs w:val="24"/>
        </w:rPr>
        <w:t>Email</w:t>
      </w:r>
      <w:r w:rsidR="00A3606D" w:rsidRPr="00D06917">
        <w:rPr>
          <w:rFonts w:ascii="Arial" w:hAnsi="Arial" w:cs="Arial"/>
          <w:sz w:val="24"/>
          <w:szCs w:val="24"/>
        </w:rPr>
        <w:t xml:space="preserve">: </w:t>
      </w:r>
      <w:r w:rsidR="00EB602E" w:rsidRPr="00504826">
        <w:rPr>
          <w:rFonts w:ascii="Arial" w:hAnsi="Arial" w:cs="Arial"/>
          <w:sz w:val="24"/>
          <w:szCs w:val="24"/>
          <w:lang w:val="fr-FR"/>
        </w:rPr>
        <w:t>llindsey@wustl.edu</w:t>
      </w:r>
    </w:p>
    <w:p w14:paraId="764C158A" w14:textId="77777777" w:rsidR="008769C6" w:rsidRDefault="00AD3175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>O</w:t>
      </w:r>
      <w:r w:rsidRPr="00D06917">
        <w:rPr>
          <w:rFonts w:ascii="Arial" w:hAnsi="Arial" w:cs="Arial"/>
          <w:b/>
          <w:bCs/>
          <w:sz w:val="24"/>
          <w:szCs w:val="24"/>
        </w:rPr>
        <w:t>ffice:</w:t>
      </w:r>
      <w:r w:rsidR="00504826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 xml:space="preserve">McMillan </w:t>
      </w:r>
      <w:r w:rsidR="00504826">
        <w:rPr>
          <w:rFonts w:ascii="Arial" w:hAnsi="Arial" w:cs="Arial"/>
          <w:sz w:val="24"/>
          <w:szCs w:val="24"/>
        </w:rPr>
        <w:t>245</w:t>
      </w:r>
      <w:r w:rsidR="00504826">
        <w:rPr>
          <w:rFonts w:ascii="Arial" w:hAnsi="Arial" w:cs="Arial"/>
          <w:sz w:val="24"/>
          <w:szCs w:val="24"/>
        </w:rPr>
        <w:tab/>
      </w:r>
      <w:r w:rsidR="00504826">
        <w:rPr>
          <w:rFonts w:ascii="Arial" w:hAnsi="Arial" w:cs="Arial"/>
          <w:sz w:val="24"/>
          <w:szCs w:val="24"/>
        </w:rPr>
        <w:tab/>
      </w:r>
      <w:r w:rsidR="00504826">
        <w:rPr>
          <w:rFonts w:ascii="Arial" w:hAnsi="Arial" w:cs="Arial"/>
          <w:sz w:val="24"/>
          <w:szCs w:val="24"/>
        </w:rPr>
        <w:tab/>
      </w:r>
      <w:r w:rsidRPr="00D06917">
        <w:rPr>
          <w:rFonts w:ascii="Arial" w:hAnsi="Arial" w:cs="Arial"/>
          <w:b/>
          <w:sz w:val="24"/>
          <w:szCs w:val="24"/>
        </w:rPr>
        <w:t>Hours:</w:t>
      </w:r>
      <w:r w:rsidRPr="00D06917">
        <w:rPr>
          <w:rFonts w:ascii="Arial" w:hAnsi="Arial" w:cs="Arial"/>
          <w:sz w:val="24"/>
          <w:szCs w:val="24"/>
        </w:rPr>
        <w:t xml:space="preserve"> 1-2pm M</w:t>
      </w:r>
      <w:r w:rsidR="00504826">
        <w:rPr>
          <w:rFonts w:ascii="Arial" w:hAnsi="Arial" w:cs="Arial"/>
          <w:sz w:val="24"/>
          <w:szCs w:val="24"/>
        </w:rPr>
        <w:t>on/Wed and</w:t>
      </w:r>
      <w:r w:rsidR="00500075">
        <w:rPr>
          <w:rFonts w:ascii="Arial" w:hAnsi="Arial" w:cs="Arial"/>
          <w:sz w:val="24"/>
          <w:szCs w:val="24"/>
        </w:rPr>
        <w:t xml:space="preserve"> by </w:t>
      </w:r>
      <w:r w:rsidR="00E94FB5">
        <w:rPr>
          <w:rFonts w:ascii="Arial" w:hAnsi="Arial" w:cs="Arial"/>
          <w:sz w:val="24"/>
          <w:szCs w:val="24"/>
        </w:rPr>
        <w:t xml:space="preserve">appointment </w:t>
      </w:r>
      <w:r w:rsidR="008769C6">
        <w:rPr>
          <w:rFonts w:ascii="Arial" w:hAnsi="Arial" w:cs="Arial"/>
          <w:sz w:val="24"/>
          <w:szCs w:val="24"/>
        </w:rPr>
        <w:t xml:space="preserve"> </w:t>
      </w:r>
    </w:p>
    <w:p w14:paraId="5FE34897" w14:textId="1BF7B133" w:rsidR="00AD3175" w:rsidRPr="00D06917" w:rsidRDefault="00AD3175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P</w:t>
      </w:r>
      <w:r w:rsidR="001106AA" w:rsidRPr="00D06917">
        <w:rPr>
          <w:rFonts w:ascii="Arial" w:hAnsi="Arial" w:cs="Arial"/>
          <w:b/>
          <w:bCs/>
          <w:sz w:val="24"/>
          <w:szCs w:val="24"/>
        </w:rPr>
        <w:t>hone:</w:t>
      </w:r>
      <w:r w:rsidR="00504826">
        <w:rPr>
          <w:rFonts w:ascii="Arial" w:hAnsi="Arial" w:cs="Arial"/>
          <w:sz w:val="24"/>
          <w:szCs w:val="24"/>
        </w:rPr>
        <w:t xml:space="preserve"> </w:t>
      </w:r>
      <w:r w:rsidR="00504826">
        <w:rPr>
          <w:rFonts w:ascii="Arial" w:hAnsi="Arial" w:cs="Arial"/>
          <w:sz w:val="24"/>
          <w:szCs w:val="24"/>
          <w:lang w:val="fr-FR"/>
        </w:rPr>
        <w:t>AMCS Office (</w:t>
      </w:r>
      <w:r w:rsidR="00A52CDC">
        <w:rPr>
          <w:rFonts w:ascii="Arial" w:hAnsi="Arial" w:cs="Arial"/>
          <w:sz w:val="24"/>
          <w:szCs w:val="24"/>
          <w:lang w:val="fr-FR"/>
        </w:rPr>
        <w:t>314-</w:t>
      </w:r>
      <w:r w:rsidR="00B214A1" w:rsidRPr="00D06917">
        <w:rPr>
          <w:rFonts w:ascii="Arial" w:hAnsi="Arial" w:cs="Arial"/>
          <w:sz w:val="24"/>
          <w:szCs w:val="24"/>
          <w:lang w:val="fr-FR"/>
        </w:rPr>
        <w:t>9</w:t>
      </w:r>
      <w:r w:rsidR="002B79FE" w:rsidRPr="00D06917">
        <w:rPr>
          <w:rFonts w:ascii="Arial" w:hAnsi="Arial" w:cs="Arial"/>
          <w:sz w:val="24"/>
          <w:szCs w:val="24"/>
          <w:lang w:val="fr-FR"/>
        </w:rPr>
        <w:t>35-5</w:t>
      </w:r>
      <w:r w:rsidR="00731BF7" w:rsidRPr="00D06917">
        <w:rPr>
          <w:rFonts w:ascii="Arial" w:hAnsi="Arial" w:cs="Arial"/>
          <w:sz w:val="24"/>
          <w:szCs w:val="24"/>
          <w:lang w:val="fr-FR"/>
        </w:rPr>
        <w:t>216</w:t>
      </w:r>
      <w:r w:rsidR="00504826">
        <w:rPr>
          <w:rFonts w:ascii="Arial" w:hAnsi="Arial" w:cs="Arial"/>
          <w:sz w:val="24"/>
          <w:szCs w:val="24"/>
          <w:lang w:val="fr-FR"/>
        </w:rPr>
        <w:t>)</w:t>
      </w:r>
      <w:r w:rsidR="00FF15B6">
        <w:rPr>
          <w:rFonts w:ascii="Arial" w:hAnsi="Arial" w:cs="Arial"/>
          <w:sz w:val="24"/>
          <w:szCs w:val="24"/>
        </w:rPr>
        <w:t xml:space="preserve"> </w:t>
      </w:r>
    </w:p>
    <w:p w14:paraId="2D64B3A1" w14:textId="0F6B144F" w:rsidR="004430C1" w:rsidRPr="00504826" w:rsidRDefault="00CB0B63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MTE</w:t>
      </w:r>
      <w:r w:rsidR="004430C1">
        <w:rPr>
          <w:rFonts w:ascii="Arial" w:hAnsi="Arial" w:cs="Arial"/>
          <w:b/>
          <w:sz w:val="24"/>
          <w:szCs w:val="24"/>
        </w:rPr>
        <w:t>s</w:t>
      </w:r>
      <w:r w:rsidR="0050482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04826">
        <w:rPr>
          <w:rFonts w:ascii="Arial" w:hAnsi="Arial" w:cs="Arial"/>
          <w:sz w:val="24"/>
          <w:szCs w:val="24"/>
        </w:rPr>
        <w:t>Luke Foreman (</w:t>
      </w:r>
      <w:r w:rsidR="004430C1" w:rsidRPr="00504826">
        <w:rPr>
          <w:rFonts w:ascii="Arial" w:hAnsi="Arial" w:cs="Arial"/>
          <w:sz w:val="24"/>
          <w:szCs w:val="24"/>
        </w:rPr>
        <w:t>luke.foreman@wustl.edu</w:t>
      </w:r>
      <w:r w:rsidR="00504826" w:rsidRPr="00504826">
        <w:rPr>
          <w:rFonts w:ascii="Arial" w:hAnsi="Arial" w:cs="Arial"/>
          <w:sz w:val="24"/>
          <w:szCs w:val="24"/>
        </w:rPr>
        <w:t>)</w:t>
      </w:r>
    </w:p>
    <w:p w14:paraId="0B4BFB1D" w14:textId="0B5AAA12" w:rsidR="00A51319" w:rsidRPr="00504826" w:rsidRDefault="00CB0B63" w:rsidP="00504826">
      <w:pPr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04826" w:rsidRPr="00504826">
        <w:rPr>
          <w:rFonts w:ascii="Arial" w:hAnsi="Arial" w:cs="Arial"/>
          <w:sz w:val="24"/>
          <w:szCs w:val="24"/>
        </w:rPr>
        <w:t>Yoav Ka</w:t>
      </w:r>
      <w:r w:rsidR="006D021F" w:rsidRPr="00504826">
        <w:rPr>
          <w:rFonts w:ascii="Arial" w:hAnsi="Arial" w:cs="Arial"/>
          <w:sz w:val="24"/>
          <w:szCs w:val="24"/>
        </w:rPr>
        <w:t>dan</w:t>
      </w:r>
      <w:r w:rsidR="00504826" w:rsidRPr="00504826">
        <w:rPr>
          <w:rFonts w:ascii="Arial" w:hAnsi="Arial" w:cs="Arial"/>
          <w:sz w:val="24"/>
          <w:szCs w:val="24"/>
        </w:rPr>
        <w:t xml:space="preserve"> </w:t>
      </w:r>
      <w:r w:rsidR="00097ADE">
        <w:rPr>
          <w:rFonts w:ascii="Arial" w:hAnsi="Arial" w:cs="Arial"/>
          <w:sz w:val="24"/>
          <w:szCs w:val="24"/>
        </w:rPr>
        <w:t xml:space="preserve">    </w:t>
      </w:r>
      <w:r w:rsidR="00504826" w:rsidRPr="00504826">
        <w:rPr>
          <w:rFonts w:ascii="Arial" w:hAnsi="Arial" w:cs="Arial"/>
          <w:sz w:val="24"/>
          <w:szCs w:val="24"/>
        </w:rPr>
        <w:t>(</w:t>
      </w:r>
      <w:r w:rsidR="00A51319" w:rsidRPr="00504826">
        <w:rPr>
          <w:rFonts w:ascii="Arial" w:hAnsi="Arial" w:cs="Arial"/>
          <w:sz w:val="24"/>
          <w:szCs w:val="24"/>
        </w:rPr>
        <w:t>ykadan@wustl.edu</w:t>
      </w:r>
      <w:r w:rsidR="00504826" w:rsidRPr="005048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</w:p>
    <w:p w14:paraId="7CED2FEB" w14:textId="344AC571" w:rsidR="002B1031" w:rsidRPr="00D06917" w:rsidRDefault="006D021F" w:rsidP="00F515CA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504826">
        <w:rPr>
          <w:rFonts w:ascii="Arial" w:hAnsi="Arial" w:cs="Arial"/>
          <w:b/>
          <w:sz w:val="24"/>
          <w:szCs w:val="24"/>
        </w:rPr>
        <w:t>Ti</w:t>
      </w:r>
      <w:r w:rsidR="00A70D22" w:rsidRPr="00504826">
        <w:rPr>
          <w:rFonts w:ascii="Arial" w:hAnsi="Arial" w:cs="Arial"/>
          <w:b/>
          <w:bCs/>
          <w:sz w:val="24"/>
          <w:szCs w:val="24"/>
        </w:rPr>
        <w:t>m</w:t>
      </w:r>
      <w:r w:rsidR="00A70D22" w:rsidRPr="00D06917">
        <w:rPr>
          <w:rFonts w:ascii="Arial" w:hAnsi="Arial" w:cs="Arial"/>
          <w:b/>
          <w:bCs/>
          <w:sz w:val="24"/>
          <w:szCs w:val="24"/>
        </w:rPr>
        <w:t>e:</w:t>
      </w:r>
      <w:r w:rsidR="00504826">
        <w:rPr>
          <w:rFonts w:ascii="Arial" w:hAnsi="Arial" w:cs="Arial"/>
          <w:b/>
          <w:bCs/>
          <w:sz w:val="24"/>
          <w:szCs w:val="24"/>
        </w:rPr>
        <w:t xml:space="preserve"> </w:t>
      </w:r>
      <w:r w:rsidR="00504826">
        <w:rPr>
          <w:rFonts w:ascii="Arial" w:hAnsi="Arial" w:cs="Arial"/>
          <w:bCs/>
          <w:sz w:val="24"/>
          <w:szCs w:val="24"/>
        </w:rPr>
        <w:t xml:space="preserve">Mon/Wed </w:t>
      </w:r>
      <w:r>
        <w:rPr>
          <w:rFonts w:ascii="Arial" w:hAnsi="Arial" w:cs="Arial"/>
          <w:sz w:val="24"/>
          <w:szCs w:val="24"/>
        </w:rPr>
        <w:t>4:00-5</w:t>
      </w:r>
      <w:r w:rsidR="00A70D22" w:rsidRPr="00D069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="00504826">
        <w:rPr>
          <w:rFonts w:ascii="Arial" w:hAnsi="Arial" w:cs="Arial"/>
          <w:sz w:val="24"/>
          <w:szCs w:val="24"/>
        </w:rPr>
        <w:t>pm</w:t>
      </w:r>
      <w:r w:rsidR="00504826">
        <w:rPr>
          <w:rFonts w:ascii="Arial" w:hAnsi="Arial" w:cs="Arial"/>
          <w:sz w:val="24"/>
          <w:szCs w:val="24"/>
        </w:rPr>
        <w:tab/>
      </w:r>
      <w:r w:rsidR="00A70D22" w:rsidRPr="00D06917">
        <w:rPr>
          <w:rFonts w:ascii="Arial" w:hAnsi="Arial" w:cs="Arial"/>
          <w:b/>
          <w:bCs/>
          <w:sz w:val="24"/>
          <w:szCs w:val="24"/>
        </w:rPr>
        <w:t>Credits</w:t>
      </w:r>
      <w:r w:rsidR="00AD3175" w:rsidRPr="00D06917">
        <w:rPr>
          <w:rFonts w:ascii="Arial" w:hAnsi="Arial" w:cs="Arial"/>
          <w:b/>
          <w:bCs/>
          <w:sz w:val="24"/>
          <w:szCs w:val="24"/>
        </w:rPr>
        <w:t>:</w:t>
      </w:r>
      <w:r w:rsidR="00504826">
        <w:rPr>
          <w:rFonts w:ascii="Arial" w:hAnsi="Arial" w:cs="Arial"/>
          <w:b/>
          <w:bCs/>
          <w:sz w:val="24"/>
          <w:szCs w:val="24"/>
        </w:rPr>
        <w:t xml:space="preserve"> </w:t>
      </w:r>
      <w:r w:rsidR="00B51CFF">
        <w:rPr>
          <w:rFonts w:ascii="Arial" w:hAnsi="Arial" w:cs="Arial"/>
          <w:sz w:val="24"/>
          <w:szCs w:val="24"/>
        </w:rPr>
        <w:t>3</w:t>
      </w:r>
      <w:r w:rsidR="00B51CFF">
        <w:rPr>
          <w:rFonts w:ascii="Arial" w:hAnsi="Arial" w:cs="Arial"/>
          <w:sz w:val="24"/>
          <w:szCs w:val="24"/>
        </w:rPr>
        <w:tab/>
      </w:r>
      <w:r w:rsidR="00A70D22" w:rsidRPr="00D06917">
        <w:rPr>
          <w:rFonts w:ascii="Arial" w:hAnsi="Arial" w:cs="Arial"/>
          <w:b/>
          <w:sz w:val="24"/>
          <w:szCs w:val="24"/>
        </w:rPr>
        <w:t>Location:</w:t>
      </w:r>
      <w:r w:rsidR="00B51CFF">
        <w:rPr>
          <w:rFonts w:ascii="Arial" w:hAnsi="Arial" w:cs="Arial"/>
          <w:sz w:val="24"/>
          <w:szCs w:val="24"/>
        </w:rPr>
        <w:t xml:space="preserve"> </w:t>
      </w:r>
      <w:r w:rsidR="00827D23">
        <w:rPr>
          <w:rFonts w:ascii="Arial" w:hAnsi="Arial" w:cs="Arial"/>
          <w:sz w:val="24"/>
          <w:szCs w:val="24"/>
        </w:rPr>
        <w:t xml:space="preserve"> Simon 017</w:t>
      </w:r>
    </w:p>
    <w:p w14:paraId="325446E7" w14:textId="77777777" w:rsidR="000D5093" w:rsidRPr="00D06917" w:rsidRDefault="000D5093" w:rsidP="00F515CA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6630E18F" w14:textId="77777777" w:rsidR="004B5090" w:rsidRPr="00D06917" w:rsidRDefault="004F2D36" w:rsidP="00F501EA">
      <w:pPr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>Course Description</w:t>
      </w:r>
      <w:r w:rsidR="00AD3175" w:rsidRPr="00D06917">
        <w:rPr>
          <w:rFonts w:ascii="Arial" w:hAnsi="Arial" w:cs="Arial"/>
          <w:b/>
          <w:sz w:val="24"/>
          <w:szCs w:val="24"/>
        </w:rPr>
        <w:t xml:space="preserve">   </w:t>
      </w:r>
    </w:p>
    <w:p w14:paraId="46D5BD1C" w14:textId="36FAA984" w:rsidR="000D5093" w:rsidRPr="00D06917" w:rsidRDefault="004B5090" w:rsidP="00F501EA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T</w:t>
      </w:r>
      <w:r w:rsidR="000D5093" w:rsidRPr="00D06917">
        <w:rPr>
          <w:rFonts w:ascii="Arial" w:hAnsi="Arial" w:cs="Arial"/>
          <w:sz w:val="24"/>
          <w:szCs w:val="24"/>
        </w:rPr>
        <w:t xml:space="preserve">hrough </w:t>
      </w:r>
      <w:r w:rsidR="004756FA">
        <w:rPr>
          <w:rFonts w:ascii="Arial" w:hAnsi="Arial" w:cs="Arial"/>
          <w:sz w:val="24"/>
          <w:szCs w:val="24"/>
        </w:rPr>
        <w:t>a sociological lens</w:t>
      </w:r>
      <w:r w:rsidR="00504826">
        <w:rPr>
          <w:rFonts w:ascii="Arial" w:hAnsi="Arial" w:cs="Arial"/>
          <w:sz w:val="24"/>
          <w:szCs w:val="24"/>
        </w:rPr>
        <w:t>,</w:t>
      </w:r>
      <w:r w:rsidR="004756FA">
        <w:rPr>
          <w:rFonts w:ascii="Arial" w:hAnsi="Arial" w:cs="Arial"/>
          <w:sz w:val="24"/>
          <w:szCs w:val="24"/>
        </w:rPr>
        <w:t xml:space="preserve"> </w:t>
      </w:r>
      <w:r w:rsidR="000D5093" w:rsidRPr="00D06917">
        <w:rPr>
          <w:rFonts w:ascii="Arial" w:hAnsi="Arial" w:cs="Arial"/>
          <w:sz w:val="24"/>
          <w:szCs w:val="24"/>
        </w:rPr>
        <w:t>this course provides the theoretical (conceptual) and empirical tools necessary to understand how health</w:t>
      </w:r>
      <w:r w:rsidR="004756FA">
        <w:rPr>
          <w:rFonts w:ascii="Arial" w:hAnsi="Arial" w:cs="Arial"/>
          <w:sz w:val="24"/>
          <w:szCs w:val="24"/>
        </w:rPr>
        <w:t xml:space="preserve">, </w:t>
      </w:r>
      <w:r w:rsidR="000D5093" w:rsidRPr="00D06917">
        <w:rPr>
          <w:rFonts w:ascii="Arial" w:hAnsi="Arial" w:cs="Arial"/>
          <w:sz w:val="24"/>
          <w:szCs w:val="24"/>
        </w:rPr>
        <w:t>illness</w:t>
      </w:r>
      <w:r w:rsidR="004756FA">
        <w:rPr>
          <w:rFonts w:ascii="Arial" w:hAnsi="Arial" w:cs="Arial"/>
          <w:sz w:val="24"/>
          <w:szCs w:val="24"/>
        </w:rPr>
        <w:t xml:space="preserve">, </w:t>
      </w:r>
      <w:r w:rsidR="000D5093" w:rsidRPr="00D06917">
        <w:rPr>
          <w:rFonts w:ascii="Arial" w:hAnsi="Arial" w:cs="Arial"/>
          <w:sz w:val="24"/>
          <w:szCs w:val="24"/>
        </w:rPr>
        <w:t>and health care in the United States are significantly influenced by the social structure in which they ar</w:t>
      </w:r>
      <w:r w:rsidRPr="00D06917">
        <w:rPr>
          <w:rFonts w:ascii="Arial" w:hAnsi="Arial" w:cs="Arial"/>
          <w:sz w:val="24"/>
          <w:szCs w:val="24"/>
        </w:rPr>
        <w:t>e embedded. With the backdrop of the ongoing crisis of health care in the United States and the Affordable Care Act, w</w:t>
      </w:r>
      <w:r w:rsidR="000D5093" w:rsidRPr="00D06917">
        <w:rPr>
          <w:rFonts w:ascii="Arial" w:hAnsi="Arial" w:cs="Arial"/>
          <w:sz w:val="24"/>
          <w:szCs w:val="24"/>
        </w:rPr>
        <w:t xml:space="preserve">e focus on the intersection of diversity factors </w:t>
      </w:r>
      <w:r w:rsidRPr="00D06917">
        <w:rPr>
          <w:rFonts w:ascii="Arial" w:hAnsi="Arial" w:cs="Arial"/>
          <w:sz w:val="24"/>
          <w:szCs w:val="24"/>
        </w:rPr>
        <w:t xml:space="preserve">including </w:t>
      </w:r>
      <w:r w:rsidR="000D5093" w:rsidRPr="00D06917">
        <w:rPr>
          <w:rFonts w:ascii="Arial" w:hAnsi="Arial" w:cs="Arial"/>
          <w:sz w:val="24"/>
          <w:szCs w:val="24"/>
        </w:rPr>
        <w:t>race, social class, gender,</w:t>
      </w:r>
      <w:r w:rsidR="000B0F07">
        <w:rPr>
          <w:rFonts w:ascii="Arial" w:hAnsi="Arial" w:cs="Arial"/>
          <w:sz w:val="24"/>
          <w:szCs w:val="24"/>
        </w:rPr>
        <w:t xml:space="preserve"> and </w:t>
      </w:r>
      <w:r w:rsidR="000D5093" w:rsidRPr="00D06917">
        <w:rPr>
          <w:rFonts w:ascii="Arial" w:hAnsi="Arial" w:cs="Arial"/>
          <w:sz w:val="24"/>
          <w:szCs w:val="24"/>
        </w:rPr>
        <w:t>sexuality that predict risks in nav</w:t>
      </w:r>
      <w:r w:rsidR="00504826">
        <w:rPr>
          <w:rFonts w:ascii="Arial" w:hAnsi="Arial" w:cs="Arial"/>
          <w:sz w:val="24"/>
          <w:szCs w:val="24"/>
        </w:rPr>
        <w:t>igating the health care system.</w:t>
      </w:r>
      <w:r w:rsidR="00D540F5">
        <w:rPr>
          <w:rFonts w:ascii="Arial" w:hAnsi="Arial" w:cs="Arial"/>
          <w:sz w:val="24"/>
          <w:szCs w:val="24"/>
        </w:rPr>
        <w:t xml:space="preserve"> </w:t>
      </w:r>
      <w:r w:rsidR="000D5093" w:rsidRPr="00D06917">
        <w:rPr>
          <w:rFonts w:ascii="Arial" w:hAnsi="Arial" w:cs="Arial"/>
          <w:sz w:val="24"/>
          <w:szCs w:val="24"/>
        </w:rPr>
        <w:t>Sociological factors are now major components of the Medical College Admission Test (MCAT) and appear on board licensing exams for nursing and allied health professions</w:t>
      </w:r>
      <w:r w:rsidR="00504826">
        <w:rPr>
          <w:rFonts w:ascii="Arial" w:hAnsi="Arial" w:cs="Arial"/>
          <w:sz w:val="24"/>
          <w:szCs w:val="24"/>
        </w:rPr>
        <w:t>; as such, s</w:t>
      </w:r>
      <w:r w:rsidR="000D5093" w:rsidRPr="00D06917">
        <w:rPr>
          <w:rFonts w:ascii="Arial" w:hAnsi="Arial" w:cs="Arial"/>
          <w:sz w:val="24"/>
          <w:szCs w:val="24"/>
        </w:rPr>
        <w:t xml:space="preserve">tudents </w:t>
      </w:r>
      <w:r w:rsidRPr="00D06917">
        <w:rPr>
          <w:rFonts w:ascii="Arial" w:hAnsi="Arial" w:cs="Arial"/>
          <w:sz w:val="24"/>
          <w:szCs w:val="24"/>
        </w:rPr>
        <w:t xml:space="preserve">with </w:t>
      </w:r>
      <w:r w:rsidR="000D5093" w:rsidRPr="00D06917">
        <w:rPr>
          <w:rFonts w:ascii="Arial" w:hAnsi="Arial" w:cs="Arial"/>
          <w:sz w:val="24"/>
          <w:szCs w:val="24"/>
        </w:rPr>
        <w:t xml:space="preserve">interests in </w:t>
      </w:r>
      <w:r w:rsidR="000B0F07">
        <w:rPr>
          <w:rFonts w:ascii="Arial" w:hAnsi="Arial" w:cs="Arial"/>
          <w:sz w:val="24"/>
          <w:szCs w:val="24"/>
        </w:rPr>
        <w:t xml:space="preserve">medicine, </w:t>
      </w:r>
      <w:r w:rsidR="000D5093" w:rsidRPr="00D06917">
        <w:rPr>
          <w:rFonts w:ascii="Arial" w:hAnsi="Arial" w:cs="Arial"/>
          <w:sz w:val="24"/>
          <w:szCs w:val="24"/>
        </w:rPr>
        <w:t>social work, public healt</w:t>
      </w:r>
      <w:r w:rsidR="00504826">
        <w:rPr>
          <w:rFonts w:ascii="Arial" w:hAnsi="Arial" w:cs="Arial"/>
          <w:sz w:val="24"/>
          <w:szCs w:val="24"/>
        </w:rPr>
        <w:t>h, law, and policy studies will</w:t>
      </w:r>
      <w:r w:rsidR="004756FA">
        <w:rPr>
          <w:rFonts w:ascii="Arial" w:hAnsi="Arial" w:cs="Arial"/>
          <w:sz w:val="24"/>
          <w:szCs w:val="24"/>
        </w:rPr>
        <w:t xml:space="preserve"> </w:t>
      </w:r>
      <w:r w:rsidR="000D5093" w:rsidRPr="00D06917">
        <w:rPr>
          <w:rFonts w:ascii="Arial" w:hAnsi="Arial" w:cs="Arial"/>
          <w:sz w:val="24"/>
          <w:szCs w:val="24"/>
        </w:rPr>
        <w:t xml:space="preserve">find this course useful. </w:t>
      </w:r>
      <w:r w:rsidR="00504826">
        <w:rPr>
          <w:rFonts w:ascii="Arial" w:hAnsi="Arial" w:cs="Arial"/>
          <w:sz w:val="24"/>
          <w:szCs w:val="24"/>
        </w:rPr>
        <w:t>Professionals</w:t>
      </w:r>
      <w:r w:rsidR="000D5093" w:rsidRPr="00D06917">
        <w:rPr>
          <w:rFonts w:ascii="Arial" w:hAnsi="Arial" w:cs="Arial"/>
          <w:sz w:val="24"/>
          <w:szCs w:val="24"/>
        </w:rPr>
        <w:t xml:space="preserve"> representing </w:t>
      </w:r>
      <w:r w:rsidRPr="00D06917">
        <w:rPr>
          <w:rFonts w:ascii="Arial" w:hAnsi="Arial" w:cs="Arial"/>
          <w:sz w:val="24"/>
          <w:szCs w:val="24"/>
        </w:rPr>
        <w:t>the</w:t>
      </w:r>
      <w:r w:rsidR="000B0F07">
        <w:rPr>
          <w:rFonts w:ascii="Arial" w:hAnsi="Arial" w:cs="Arial"/>
          <w:sz w:val="24"/>
          <w:szCs w:val="24"/>
        </w:rPr>
        <w:t xml:space="preserve"> health care </w:t>
      </w:r>
      <w:r w:rsidRPr="00D06917">
        <w:rPr>
          <w:rFonts w:ascii="Arial" w:hAnsi="Arial" w:cs="Arial"/>
          <w:sz w:val="24"/>
          <w:szCs w:val="24"/>
        </w:rPr>
        <w:t xml:space="preserve">needs of a </w:t>
      </w:r>
      <w:r w:rsidR="00732B28" w:rsidRPr="00D06917">
        <w:rPr>
          <w:rFonts w:ascii="Arial" w:hAnsi="Arial" w:cs="Arial"/>
          <w:sz w:val="24"/>
          <w:szCs w:val="24"/>
        </w:rPr>
        <w:t>diverse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="00732B28" w:rsidRPr="00D06917">
        <w:rPr>
          <w:rFonts w:ascii="Arial" w:hAnsi="Arial" w:cs="Arial"/>
          <w:sz w:val="24"/>
          <w:szCs w:val="24"/>
        </w:rPr>
        <w:t>constituency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="00504826">
        <w:rPr>
          <w:rFonts w:ascii="Arial" w:hAnsi="Arial" w:cs="Arial"/>
          <w:sz w:val="24"/>
          <w:szCs w:val="24"/>
        </w:rPr>
        <w:t xml:space="preserve">will share their </w:t>
      </w:r>
      <w:r w:rsidR="000D5093" w:rsidRPr="00D06917">
        <w:rPr>
          <w:rFonts w:ascii="Arial" w:hAnsi="Arial" w:cs="Arial"/>
          <w:sz w:val="24"/>
          <w:szCs w:val="24"/>
        </w:rPr>
        <w:t>perspectives.</w:t>
      </w:r>
    </w:p>
    <w:p w14:paraId="10C4B34A" w14:textId="77777777" w:rsidR="000D5093" w:rsidRPr="00D06917" w:rsidRDefault="000D5093" w:rsidP="00F501EA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651EE8BC" w14:textId="5FE0783C" w:rsidR="00B96A5D" w:rsidRPr="00D06917" w:rsidRDefault="00B96A5D" w:rsidP="00F501EA">
      <w:pPr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>Course Objectives</w:t>
      </w:r>
    </w:p>
    <w:p w14:paraId="6DD35FBE" w14:textId="7DDAC054" w:rsidR="00B96A5D" w:rsidRPr="00D06917" w:rsidRDefault="004B5090" w:rsidP="00B96A5D">
      <w:pPr>
        <w:suppressAutoHyphens/>
        <w:spacing w:line="240" w:lineRule="atLeast"/>
        <w:ind w:right="-18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Consistent with the course description, the major objective of this course </w:t>
      </w:r>
      <w:r w:rsidR="00B96A5D" w:rsidRPr="00D06917">
        <w:rPr>
          <w:rFonts w:ascii="Arial" w:hAnsi="Arial" w:cs="Arial"/>
          <w:sz w:val="24"/>
          <w:szCs w:val="24"/>
        </w:rPr>
        <w:t xml:space="preserve">is to provide the </w:t>
      </w:r>
      <w:r w:rsidRPr="00D06917">
        <w:rPr>
          <w:rFonts w:ascii="Arial" w:hAnsi="Arial" w:cs="Arial"/>
          <w:sz w:val="24"/>
          <w:szCs w:val="24"/>
        </w:rPr>
        <w:t>sociological tools</w:t>
      </w:r>
      <w:r w:rsidR="00B96A5D" w:rsidRPr="00D06917">
        <w:rPr>
          <w:rFonts w:ascii="Arial" w:hAnsi="Arial" w:cs="Arial"/>
          <w:sz w:val="24"/>
          <w:szCs w:val="24"/>
        </w:rPr>
        <w:t xml:space="preserve"> to understand</w:t>
      </w:r>
      <w:r w:rsidR="007F7B6C" w:rsidRPr="00D06917">
        <w:rPr>
          <w:rFonts w:ascii="Arial" w:hAnsi="Arial" w:cs="Arial"/>
          <w:sz w:val="24"/>
          <w:szCs w:val="24"/>
        </w:rPr>
        <w:t xml:space="preserve"> the influence of social structure on </w:t>
      </w:r>
      <w:r w:rsidR="00B96A5D" w:rsidRPr="00D06917">
        <w:rPr>
          <w:rFonts w:ascii="Arial" w:hAnsi="Arial" w:cs="Arial"/>
          <w:sz w:val="24"/>
          <w:szCs w:val="24"/>
        </w:rPr>
        <w:t>health</w:t>
      </w:r>
      <w:r w:rsidR="00F501EA" w:rsidRPr="00D06917">
        <w:rPr>
          <w:rFonts w:ascii="Arial" w:hAnsi="Arial" w:cs="Arial"/>
          <w:sz w:val="24"/>
          <w:szCs w:val="24"/>
        </w:rPr>
        <w:t xml:space="preserve">, </w:t>
      </w:r>
      <w:r w:rsidR="00B96A5D" w:rsidRPr="00D06917">
        <w:rPr>
          <w:rFonts w:ascii="Arial" w:hAnsi="Arial" w:cs="Arial"/>
          <w:sz w:val="24"/>
          <w:szCs w:val="24"/>
        </w:rPr>
        <w:t>illness</w:t>
      </w:r>
      <w:r w:rsidR="00F501EA" w:rsidRPr="00D06917">
        <w:rPr>
          <w:rFonts w:ascii="Arial" w:hAnsi="Arial" w:cs="Arial"/>
          <w:sz w:val="24"/>
          <w:szCs w:val="24"/>
        </w:rPr>
        <w:t>,</w:t>
      </w:r>
      <w:r w:rsidR="00B96A5D" w:rsidRPr="00D06917">
        <w:rPr>
          <w:rFonts w:ascii="Arial" w:hAnsi="Arial" w:cs="Arial"/>
          <w:sz w:val="24"/>
          <w:szCs w:val="24"/>
        </w:rPr>
        <w:t xml:space="preserve"> and health care in the United States</w:t>
      </w:r>
      <w:r w:rsidRPr="00D06917">
        <w:rPr>
          <w:rFonts w:ascii="Arial" w:hAnsi="Arial" w:cs="Arial"/>
          <w:sz w:val="24"/>
          <w:szCs w:val="24"/>
        </w:rPr>
        <w:t>.</w:t>
      </w:r>
      <w:r w:rsidR="00C565DB" w:rsidRPr="00D06917">
        <w:rPr>
          <w:rFonts w:ascii="Arial" w:hAnsi="Arial" w:cs="Arial"/>
          <w:sz w:val="24"/>
          <w:szCs w:val="24"/>
        </w:rPr>
        <w:t xml:space="preserve"> </w:t>
      </w:r>
      <w:r w:rsidR="00581D42" w:rsidRPr="00D06917">
        <w:rPr>
          <w:rFonts w:ascii="Arial" w:hAnsi="Arial" w:cs="Arial"/>
          <w:sz w:val="24"/>
          <w:szCs w:val="24"/>
        </w:rPr>
        <w:t xml:space="preserve">Reflecting the </w:t>
      </w:r>
      <w:r w:rsidR="00732B28" w:rsidRPr="00D06917">
        <w:rPr>
          <w:rFonts w:ascii="Arial" w:hAnsi="Arial" w:cs="Arial"/>
          <w:sz w:val="24"/>
          <w:szCs w:val="24"/>
        </w:rPr>
        <w:t>interdisciplinary</w:t>
      </w:r>
      <w:r w:rsidR="00581D42" w:rsidRPr="00D06917">
        <w:rPr>
          <w:rFonts w:ascii="Arial" w:hAnsi="Arial" w:cs="Arial"/>
          <w:sz w:val="24"/>
          <w:szCs w:val="24"/>
        </w:rPr>
        <w:t xml:space="preserve"> thrust of research</w:t>
      </w:r>
      <w:r w:rsidR="00AE530D">
        <w:rPr>
          <w:rFonts w:ascii="Arial" w:hAnsi="Arial" w:cs="Arial"/>
          <w:sz w:val="24"/>
          <w:szCs w:val="24"/>
        </w:rPr>
        <w:t>,</w:t>
      </w:r>
      <w:r w:rsidR="00581D42" w:rsidRPr="00D06917">
        <w:rPr>
          <w:rFonts w:ascii="Arial" w:hAnsi="Arial" w:cs="Arial"/>
          <w:sz w:val="24"/>
          <w:szCs w:val="24"/>
        </w:rPr>
        <w:t xml:space="preserve"> this perspective </w:t>
      </w:r>
      <w:r w:rsidR="0068006C">
        <w:rPr>
          <w:rFonts w:ascii="Arial" w:hAnsi="Arial" w:cs="Arial"/>
          <w:sz w:val="24"/>
          <w:szCs w:val="24"/>
        </w:rPr>
        <w:t xml:space="preserve">is </w:t>
      </w:r>
      <w:r w:rsidR="00C565DB" w:rsidRPr="00D06917">
        <w:rPr>
          <w:rFonts w:ascii="Arial" w:hAnsi="Arial" w:cs="Arial"/>
          <w:sz w:val="24"/>
          <w:szCs w:val="24"/>
        </w:rPr>
        <w:t xml:space="preserve">supplemented with views </w:t>
      </w:r>
      <w:r w:rsidR="00581D42" w:rsidRPr="00D06917">
        <w:rPr>
          <w:rFonts w:ascii="Arial" w:hAnsi="Arial" w:cs="Arial"/>
          <w:sz w:val="24"/>
          <w:szCs w:val="24"/>
        </w:rPr>
        <w:t xml:space="preserve">from </w:t>
      </w:r>
      <w:r w:rsidR="000B0F07">
        <w:rPr>
          <w:rFonts w:ascii="Arial" w:hAnsi="Arial" w:cs="Arial"/>
          <w:sz w:val="24"/>
          <w:szCs w:val="24"/>
        </w:rPr>
        <w:t xml:space="preserve">public policy, </w:t>
      </w:r>
      <w:r w:rsidR="00AE530D">
        <w:rPr>
          <w:rFonts w:ascii="Arial" w:hAnsi="Arial" w:cs="Arial"/>
          <w:sz w:val="24"/>
          <w:szCs w:val="24"/>
        </w:rPr>
        <w:t>history, and</w:t>
      </w:r>
      <w:r w:rsidR="0068006C">
        <w:rPr>
          <w:rFonts w:ascii="Arial" w:hAnsi="Arial" w:cs="Arial"/>
          <w:sz w:val="24"/>
          <w:szCs w:val="24"/>
        </w:rPr>
        <w:t xml:space="preserve"> political economy. </w:t>
      </w:r>
      <w:r w:rsidR="00581D42" w:rsidRPr="00D06917">
        <w:rPr>
          <w:rFonts w:ascii="Arial" w:hAnsi="Arial" w:cs="Arial"/>
          <w:sz w:val="24"/>
          <w:szCs w:val="24"/>
        </w:rPr>
        <w:t xml:space="preserve"> </w:t>
      </w:r>
      <w:r w:rsidR="00C565DB" w:rsidRPr="00D06917">
        <w:rPr>
          <w:rFonts w:ascii="Arial" w:hAnsi="Arial" w:cs="Arial"/>
          <w:sz w:val="24"/>
          <w:szCs w:val="24"/>
        </w:rPr>
        <w:t xml:space="preserve"> </w:t>
      </w:r>
      <w:r w:rsidR="00B96A5D" w:rsidRPr="00D06917">
        <w:rPr>
          <w:rFonts w:ascii="Arial" w:hAnsi="Arial" w:cs="Arial"/>
          <w:sz w:val="24"/>
          <w:szCs w:val="24"/>
        </w:rPr>
        <w:t xml:space="preserve">Students will demonstrate </w:t>
      </w:r>
      <w:r w:rsidR="00373B9C" w:rsidRPr="00D06917">
        <w:rPr>
          <w:rFonts w:ascii="Arial" w:hAnsi="Arial" w:cs="Arial"/>
          <w:sz w:val="24"/>
          <w:szCs w:val="24"/>
        </w:rPr>
        <w:t xml:space="preserve">this </w:t>
      </w:r>
      <w:r w:rsidR="00B96A5D" w:rsidRPr="00D06917">
        <w:rPr>
          <w:rFonts w:ascii="Arial" w:hAnsi="Arial" w:cs="Arial"/>
          <w:sz w:val="24"/>
          <w:szCs w:val="24"/>
        </w:rPr>
        <w:t xml:space="preserve">understanding </w:t>
      </w:r>
      <w:r w:rsidR="00C565DB" w:rsidRPr="00D06917">
        <w:rPr>
          <w:rFonts w:ascii="Arial" w:hAnsi="Arial" w:cs="Arial"/>
          <w:sz w:val="24"/>
          <w:szCs w:val="24"/>
        </w:rPr>
        <w:t xml:space="preserve">by </w:t>
      </w:r>
      <w:r w:rsidR="00B96A5D" w:rsidRPr="00D06917">
        <w:rPr>
          <w:rFonts w:ascii="Arial" w:hAnsi="Arial" w:cs="Arial"/>
          <w:sz w:val="24"/>
          <w:szCs w:val="24"/>
        </w:rPr>
        <w:t xml:space="preserve">designing a </w:t>
      </w:r>
      <w:r w:rsidR="00AE530D">
        <w:rPr>
          <w:rFonts w:ascii="Arial" w:hAnsi="Arial" w:cs="Arial"/>
          <w:sz w:val="24"/>
          <w:szCs w:val="24"/>
        </w:rPr>
        <w:t xml:space="preserve">conceptually grounded </w:t>
      </w:r>
      <w:r w:rsidR="00B96A5D" w:rsidRPr="00D06917">
        <w:rPr>
          <w:rFonts w:ascii="Arial" w:hAnsi="Arial" w:cs="Arial"/>
          <w:sz w:val="24"/>
          <w:szCs w:val="24"/>
        </w:rPr>
        <w:t xml:space="preserve">research project </w:t>
      </w:r>
      <w:r w:rsidR="00373B9C" w:rsidRPr="00D06917">
        <w:rPr>
          <w:rFonts w:ascii="Arial" w:hAnsi="Arial" w:cs="Arial"/>
          <w:sz w:val="24"/>
          <w:szCs w:val="24"/>
        </w:rPr>
        <w:t xml:space="preserve">with </w:t>
      </w:r>
      <w:r w:rsidR="00B96A5D" w:rsidRPr="00D06917">
        <w:rPr>
          <w:rFonts w:ascii="Arial" w:hAnsi="Arial" w:cs="Arial"/>
          <w:sz w:val="24"/>
          <w:szCs w:val="24"/>
        </w:rPr>
        <w:t xml:space="preserve">sound methodological strategies for </w:t>
      </w:r>
      <w:r w:rsidR="00AE530D">
        <w:rPr>
          <w:rFonts w:ascii="Arial" w:hAnsi="Arial" w:cs="Arial"/>
          <w:sz w:val="24"/>
          <w:szCs w:val="24"/>
        </w:rPr>
        <w:t xml:space="preserve">collecting and analyzing data. </w:t>
      </w:r>
      <w:r w:rsidR="00B96A5D" w:rsidRPr="00D06917">
        <w:rPr>
          <w:rFonts w:ascii="Arial" w:hAnsi="Arial" w:cs="Arial"/>
          <w:sz w:val="24"/>
          <w:szCs w:val="24"/>
        </w:rPr>
        <w:t xml:space="preserve">In </w:t>
      </w:r>
      <w:r w:rsidR="00AE530D" w:rsidRPr="00D06917">
        <w:rPr>
          <w:rFonts w:ascii="Arial" w:hAnsi="Arial" w:cs="Arial"/>
          <w:sz w:val="24"/>
          <w:szCs w:val="24"/>
        </w:rPr>
        <w:t>addition,</w:t>
      </w:r>
      <w:r w:rsidR="00B96A5D" w:rsidRPr="00D06917">
        <w:rPr>
          <w:rFonts w:ascii="Arial" w:hAnsi="Arial" w:cs="Arial"/>
          <w:sz w:val="24"/>
          <w:szCs w:val="24"/>
        </w:rPr>
        <w:t xml:space="preserve"> the course will:</w:t>
      </w:r>
    </w:p>
    <w:p w14:paraId="610CE7FE" w14:textId="77777777" w:rsidR="00B96A5D" w:rsidRPr="00D06917" w:rsidRDefault="00B96A5D" w:rsidP="00B96A5D">
      <w:pPr>
        <w:rPr>
          <w:rFonts w:ascii="Arial" w:hAnsi="Arial" w:cs="Arial"/>
          <w:sz w:val="24"/>
          <w:szCs w:val="24"/>
        </w:rPr>
      </w:pPr>
    </w:p>
    <w:p w14:paraId="472CF1BC" w14:textId="394A8EC8" w:rsidR="000C19AE" w:rsidRPr="00D06917" w:rsidRDefault="00F63793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d</w:t>
      </w:r>
      <w:r w:rsidR="00B96A5D" w:rsidRPr="00D06917">
        <w:rPr>
          <w:rFonts w:ascii="Arial" w:hAnsi="Arial" w:cs="Arial"/>
          <w:sz w:val="24"/>
          <w:szCs w:val="24"/>
        </w:rPr>
        <w:t>emonstrate the u</w:t>
      </w:r>
      <w:r w:rsidR="000441A9" w:rsidRPr="00D06917">
        <w:rPr>
          <w:rFonts w:ascii="Arial" w:hAnsi="Arial" w:cs="Arial"/>
          <w:sz w:val="24"/>
          <w:szCs w:val="24"/>
        </w:rPr>
        <w:t xml:space="preserve">sefulness </w:t>
      </w:r>
      <w:r w:rsidR="00B96A5D" w:rsidRPr="00D06917">
        <w:rPr>
          <w:rFonts w:ascii="Arial" w:hAnsi="Arial" w:cs="Arial"/>
          <w:sz w:val="24"/>
          <w:szCs w:val="24"/>
        </w:rPr>
        <w:t xml:space="preserve">of </w:t>
      </w:r>
      <w:r w:rsidR="00002FAB" w:rsidRPr="00D06917">
        <w:rPr>
          <w:rFonts w:ascii="Arial" w:hAnsi="Arial" w:cs="Arial"/>
          <w:sz w:val="24"/>
          <w:szCs w:val="24"/>
        </w:rPr>
        <w:t xml:space="preserve">theoretical perspectives in sociology </w:t>
      </w:r>
      <w:r w:rsidR="004B5090" w:rsidRPr="00D06917">
        <w:rPr>
          <w:rFonts w:ascii="Arial" w:hAnsi="Arial" w:cs="Arial"/>
          <w:sz w:val="24"/>
          <w:szCs w:val="24"/>
        </w:rPr>
        <w:t xml:space="preserve">(functionalism, conflict theory, social </w:t>
      </w:r>
      <w:r w:rsidR="00732B28" w:rsidRPr="00D06917">
        <w:rPr>
          <w:rFonts w:ascii="Arial" w:hAnsi="Arial" w:cs="Arial"/>
          <w:sz w:val="24"/>
          <w:szCs w:val="24"/>
        </w:rPr>
        <w:t>constructionism</w:t>
      </w:r>
      <w:r w:rsidR="004B5090" w:rsidRPr="00D06917">
        <w:rPr>
          <w:rFonts w:ascii="Arial" w:hAnsi="Arial" w:cs="Arial"/>
          <w:sz w:val="24"/>
          <w:szCs w:val="24"/>
        </w:rPr>
        <w:t xml:space="preserve">, symbolic interaction) </w:t>
      </w:r>
      <w:r w:rsidR="00002FAB" w:rsidRPr="00D06917">
        <w:rPr>
          <w:rFonts w:ascii="Arial" w:hAnsi="Arial" w:cs="Arial"/>
          <w:sz w:val="24"/>
          <w:szCs w:val="24"/>
        </w:rPr>
        <w:t xml:space="preserve">and the </w:t>
      </w:r>
      <w:r w:rsidR="00373B9C" w:rsidRPr="00D06917">
        <w:rPr>
          <w:rFonts w:ascii="Arial" w:hAnsi="Arial" w:cs="Arial"/>
          <w:sz w:val="24"/>
          <w:szCs w:val="24"/>
        </w:rPr>
        <w:t xml:space="preserve">congruent </w:t>
      </w:r>
      <w:r w:rsidR="00B96A5D" w:rsidRPr="00D06917">
        <w:rPr>
          <w:rFonts w:ascii="Arial" w:hAnsi="Arial" w:cs="Arial"/>
          <w:sz w:val="24"/>
          <w:szCs w:val="24"/>
        </w:rPr>
        <w:t>model of social epidemiology to</w:t>
      </w:r>
      <w:r w:rsidRPr="00D06917">
        <w:rPr>
          <w:rFonts w:ascii="Arial" w:hAnsi="Arial" w:cs="Arial"/>
          <w:sz w:val="24"/>
          <w:szCs w:val="24"/>
        </w:rPr>
        <w:t xml:space="preserve"> explain</w:t>
      </w:r>
      <w:r w:rsidR="0068006C">
        <w:rPr>
          <w:rFonts w:ascii="Arial" w:hAnsi="Arial" w:cs="Arial"/>
          <w:sz w:val="24"/>
          <w:szCs w:val="24"/>
        </w:rPr>
        <w:t xml:space="preserve"> </w:t>
      </w:r>
      <w:r w:rsidR="00AE530D">
        <w:rPr>
          <w:rFonts w:ascii="Arial" w:hAnsi="Arial" w:cs="Arial"/>
          <w:sz w:val="24"/>
          <w:szCs w:val="24"/>
        </w:rPr>
        <w:t>and offer interventions in</w:t>
      </w:r>
      <w:r w:rsidR="00D143F9" w:rsidRPr="00D06917">
        <w:rPr>
          <w:rFonts w:ascii="Arial" w:hAnsi="Arial" w:cs="Arial"/>
          <w:sz w:val="24"/>
          <w:szCs w:val="24"/>
        </w:rPr>
        <w:t xml:space="preserve"> </w:t>
      </w:r>
      <w:r w:rsidR="00B96A5D" w:rsidRPr="00D06917">
        <w:rPr>
          <w:rFonts w:ascii="Arial" w:hAnsi="Arial" w:cs="Arial"/>
          <w:sz w:val="24"/>
          <w:szCs w:val="24"/>
        </w:rPr>
        <w:t>health and health care</w:t>
      </w:r>
      <w:r w:rsidR="00C565DB" w:rsidRPr="00D06917">
        <w:rPr>
          <w:rFonts w:ascii="Arial" w:hAnsi="Arial" w:cs="Arial"/>
          <w:sz w:val="24"/>
          <w:szCs w:val="24"/>
        </w:rPr>
        <w:t>.</w:t>
      </w:r>
    </w:p>
    <w:p w14:paraId="224299CF" w14:textId="77777777" w:rsidR="000C19AE" w:rsidRPr="00D06917" w:rsidRDefault="000C19AE" w:rsidP="000C19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apply sociological analysis to understand </w:t>
      </w:r>
      <w:r w:rsidR="00C5721B" w:rsidRPr="00D06917">
        <w:rPr>
          <w:rFonts w:ascii="Arial" w:hAnsi="Arial" w:cs="Arial"/>
          <w:sz w:val="24"/>
          <w:szCs w:val="24"/>
        </w:rPr>
        <w:t xml:space="preserve">issues of </w:t>
      </w:r>
      <w:r w:rsidRPr="00D06917">
        <w:rPr>
          <w:rFonts w:ascii="Arial" w:hAnsi="Arial" w:cs="Arial"/>
          <w:sz w:val="24"/>
          <w:szCs w:val="24"/>
        </w:rPr>
        <w:t>health care reform in the United States centering on the Patient Protection and Affordable Care Act (ACA)</w:t>
      </w:r>
      <w:r w:rsidR="00C565DB" w:rsidRPr="00D06917">
        <w:rPr>
          <w:rFonts w:ascii="Arial" w:hAnsi="Arial" w:cs="Arial"/>
          <w:sz w:val="24"/>
          <w:szCs w:val="24"/>
        </w:rPr>
        <w:t>.</w:t>
      </w:r>
      <w:r w:rsidRPr="00D06917">
        <w:rPr>
          <w:rFonts w:ascii="Arial" w:hAnsi="Arial" w:cs="Arial"/>
          <w:sz w:val="24"/>
          <w:szCs w:val="24"/>
        </w:rPr>
        <w:t xml:space="preserve"> </w:t>
      </w:r>
    </w:p>
    <w:p w14:paraId="70134BE0" w14:textId="58952EB5" w:rsidR="00B96A5D" w:rsidRPr="00D06917" w:rsidRDefault="00F63793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e</w:t>
      </w:r>
      <w:r w:rsidR="00B96A5D" w:rsidRPr="00D06917">
        <w:rPr>
          <w:rFonts w:ascii="Arial" w:hAnsi="Arial" w:cs="Arial"/>
          <w:sz w:val="24"/>
          <w:szCs w:val="24"/>
        </w:rPr>
        <w:t>xamine demographic and socio</w:t>
      </w:r>
      <w:r w:rsidR="00581D42" w:rsidRPr="00D06917">
        <w:rPr>
          <w:rFonts w:ascii="Arial" w:hAnsi="Arial" w:cs="Arial"/>
          <w:sz w:val="24"/>
          <w:szCs w:val="24"/>
        </w:rPr>
        <w:t>-</w:t>
      </w:r>
      <w:r w:rsidR="00B96A5D" w:rsidRPr="00D06917">
        <w:rPr>
          <w:rFonts w:ascii="Arial" w:hAnsi="Arial" w:cs="Arial"/>
          <w:sz w:val="24"/>
          <w:szCs w:val="24"/>
        </w:rPr>
        <w:t xml:space="preserve">cultural variables in explaining health </w:t>
      </w:r>
      <w:r w:rsidR="007E6EF3" w:rsidRPr="00D06917">
        <w:rPr>
          <w:rFonts w:ascii="Arial" w:hAnsi="Arial" w:cs="Arial"/>
          <w:sz w:val="24"/>
          <w:szCs w:val="24"/>
        </w:rPr>
        <w:t>care delivery and health outcomes</w:t>
      </w:r>
      <w:r w:rsidR="00B96A5D" w:rsidRPr="00D06917">
        <w:rPr>
          <w:rFonts w:ascii="Arial" w:hAnsi="Arial" w:cs="Arial"/>
          <w:sz w:val="24"/>
          <w:szCs w:val="24"/>
        </w:rPr>
        <w:t>, especially</w:t>
      </w:r>
      <w:r w:rsidR="006864A6" w:rsidRPr="00D06917">
        <w:rPr>
          <w:rFonts w:ascii="Arial" w:hAnsi="Arial" w:cs="Arial"/>
          <w:sz w:val="24"/>
          <w:szCs w:val="24"/>
        </w:rPr>
        <w:t xml:space="preserve"> relate</w:t>
      </w:r>
      <w:r w:rsidR="00AE530D">
        <w:rPr>
          <w:rFonts w:ascii="Arial" w:hAnsi="Arial" w:cs="Arial"/>
          <w:sz w:val="24"/>
          <w:szCs w:val="24"/>
        </w:rPr>
        <w:t>d</w:t>
      </w:r>
      <w:r w:rsidR="006864A6" w:rsidRPr="00D06917">
        <w:rPr>
          <w:rFonts w:ascii="Arial" w:hAnsi="Arial" w:cs="Arial"/>
          <w:sz w:val="24"/>
          <w:szCs w:val="24"/>
        </w:rPr>
        <w:t xml:space="preserve"> to the</w:t>
      </w:r>
      <w:r w:rsidR="00AE530D">
        <w:rPr>
          <w:rFonts w:ascii="Arial" w:hAnsi="Arial" w:cs="Arial"/>
          <w:sz w:val="24"/>
          <w:szCs w:val="24"/>
        </w:rPr>
        <w:t xml:space="preserve"> intersection of gender,</w:t>
      </w:r>
      <w:r w:rsidRPr="00D06917">
        <w:rPr>
          <w:rFonts w:ascii="Arial" w:hAnsi="Arial" w:cs="Arial"/>
          <w:sz w:val="24"/>
          <w:szCs w:val="24"/>
        </w:rPr>
        <w:t xml:space="preserve"> race and ethnicity, </w:t>
      </w:r>
      <w:r w:rsidR="00681381" w:rsidRPr="00D06917">
        <w:rPr>
          <w:rFonts w:ascii="Arial" w:hAnsi="Arial" w:cs="Arial"/>
          <w:sz w:val="24"/>
          <w:szCs w:val="24"/>
        </w:rPr>
        <w:t>age, social class</w:t>
      </w:r>
      <w:r w:rsidR="0068006C">
        <w:rPr>
          <w:rFonts w:ascii="Arial" w:hAnsi="Arial" w:cs="Arial"/>
          <w:sz w:val="24"/>
          <w:szCs w:val="24"/>
        </w:rPr>
        <w:t>,</w:t>
      </w:r>
      <w:r w:rsidRPr="00D06917">
        <w:rPr>
          <w:rFonts w:ascii="Arial" w:hAnsi="Arial" w:cs="Arial"/>
          <w:sz w:val="24"/>
          <w:szCs w:val="24"/>
        </w:rPr>
        <w:t xml:space="preserve"> and</w:t>
      </w:r>
      <w:r w:rsidR="00681381"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 xml:space="preserve">sexuality. </w:t>
      </w:r>
      <w:r w:rsidR="00681381" w:rsidRPr="00D06917">
        <w:rPr>
          <w:rFonts w:ascii="Arial" w:hAnsi="Arial" w:cs="Arial"/>
          <w:sz w:val="24"/>
          <w:szCs w:val="24"/>
        </w:rPr>
        <w:t xml:space="preserve"> </w:t>
      </w:r>
    </w:p>
    <w:p w14:paraId="2F52BAA0" w14:textId="6A5164E8" w:rsidR="002B3CD3" w:rsidRPr="00D06917" w:rsidRDefault="00F63793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i</w:t>
      </w:r>
      <w:r w:rsidR="00B96A5D" w:rsidRPr="00D06917">
        <w:rPr>
          <w:rFonts w:ascii="Arial" w:hAnsi="Arial" w:cs="Arial"/>
          <w:sz w:val="24"/>
          <w:szCs w:val="24"/>
        </w:rPr>
        <w:t>ntroduce principles</w:t>
      </w:r>
      <w:r w:rsidR="0061491D" w:rsidRPr="00D06917">
        <w:rPr>
          <w:rFonts w:ascii="Arial" w:hAnsi="Arial" w:cs="Arial"/>
          <w:sz w:val="24"/>
          <w:szCs w:val="24"/>
        </w:rPr>
        <w:t>,</w:t>
      </w:r>
      <w:r w:rsidR="00373B9C" w:rsidRPr="00D06917">
        <w:rPr>
          <w:rFonts w:ascii="Arial" w:hAnsi="Arial" w:cs="Arial"/>
          <w:sz w:val="24"/>
          <w:szCs w:val="24"/>
        </w:rPr>
        <w:t xml:space="preserve"> </w:t>
      </w:r>
      <w:r w:rsidR="00B96A5D" w:rsidRPr="00D06917">
        <w:rPr>
          <w:rFonts w:ascii="Arial" w:hAnsi="Arial" w:cs="Arial"/>
          <w:sz w:val="24"/>
          <w:szCs w:val="24"/>
        </w:rPr>
        <w:t>tools</w:t>
      </w:r>
      <w:r w:rsidR="00D143F9" w:rsidRPr="00D06917">
        <w:rPr>
          <w:rFonts w:ascii="Arial" w:hAnsi="Arial" w:cs="Arial"/>
          <w:sz w:val="24"/>
          <w:szCs w:val="24"/>
        </w:rPr>
        <w:t xml:space="preserve">, and evaluations of </w:t>
      </w:r>
      <w:r w:rsidR="0068006C">
        <w:rPr>
          <w:rFonts w:ascii="Arial" w:hAnsi="Arial" w:cs="Arial"/>
          <w:sz w:val="24"/>
          <w:szCs w:val="24"/>
        </w:rPr>
        <w:t>social science</w:t>
      </w:r>
      <w:r w:rsidR="00B96A5D" w:rsidRPr="00D06917">
        <w:rPr>
          <w:rFonts w:ascii="Arial" w:hAnsi="Arial" w:cs="Arial"/>
          <w:sz w:val="24"/>
          <w:szCs w:val="24"/>
        </w:rPr>
        <w:t xml:space="preserve"> research, including research design, data collection</w:t>
      </w:r>
      <w:r w:rsidR="00681381" w:rsidRPr="00D06917">
        <w:rPr>
          <w:rFonts w:ascii="Arial" w:hAnsi="Arial" w:cs="Arial"/>
          <w:sz w:val="24"/>
          <w:szCs w:val="24"/>
        </w:rPr>
        <w:t xml:space="preserve"> </w:t>
      </w:r>
      <w:r w:rsidR="00B96A5D" w:rsidRPr="00D06917">
        <w:rPr>
          <w:rFonts w:ascii="Arial" w:hAnsi="Arial" w:cs="Arial"/>
          <w:sz w:val="24"/>
          <w:szCs w:val="24"/>
        </w:rPr>
        <w:t xml:space="preserve">and analysis, </w:t>
      </w:r>
      <w:r w:rsidR="00373B9C" w:rsidRPr="00D06917">
        <w:rPr>
          <w:rFonts w:ascii="Arial" w:hAnsi="Arial" w:cs="Arial"/>
          <w:sz w:val="24"/>
          <w:szCs w:val="24"/>
        </w:rPr>
        <w:t>and research report</w:t>
      </w:r>
      <w:r w:rsidR="00AE530D">
        <w:rPr>
          <w:rFonts w:ascii="Arial" w:hAnsi="Arial" w:cs="Arial"/>
          <w:sz w:val="24"/>
          <w:szCs w:val="24"/>
        </w:rPr>
        <w:t xml:space="preserve"> writing</w:t>
      </w:r>
      <w:r w:rsidR="00373B9C" w:rsidRPr="00D06917">
        <w:rPr>
          <w:rFonts w:ascii="Arial" w:hAnsi="Arial" w:cs="Arial"/>
          <w:sz w:val="24"/>
          <w:szCs w:val="24"/>
        </w:rPr>
        <w:t xml:space="preserve">. </w:t>
      </w:r>
    </w:p>
    <w:p w14:paraId="13CE557C" w14:textId="77777777" w:rsidR="00B96A5D" w:rsidRPr="00D06917" w:rsidRDefault="000C19AE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compare health and health care</w:t>
      </w:r>
      <w:r w:rsidR="007E6EF3" w:rsidRPr="00D06917">
        <w:rPr>
          <w:rFonts w:ascii="Arial" w:hAnsi="Arial" w:cs="Arial"/>
          <w:sz w:val="24"/>
          <w:szCs w:val="24"/>
        </w:rPr>
        <w:t xml:space="preserve"> </w:t>
      </w:r>
      <w:r w:rsidR="00460341" w:rsidRPr="00D06917">
        <w:rPr>
          <w:rFonts w:ascii="Arial" w:hAnsi="Arial" w:cs="Arial"/>
          <w:sz w:val="24"/>
          <w:szCs w:val="24"/>
        </w:rPr>
        <w:t xml:space="preserve">in the United States </w:t>
      </w:r>
      <w:r w:rsidRPr="00D06917">
        <w:rPr>
          <w:rFonts w:ascii="Arial" w:hAnsi="Arial" w:cs="Arial"/>
          <w:sz w:val="24"/>
          <w:szCs w:val="24"/>
        </w:rPr>
        <w:t xml:space="preserve">with </w:t>
      </w:r>
      <w:r w:rsidR="00460341" w:rsidRPr="00D06917">
        <w:rPr>
          <w:rFonts w:ascii="Arial" w:hAnsi="Arial" w:cs="Arial"/>
          <w:sz w:val="24"/>
          <w:szCs w:val="24"/>
        </w:rPr>
        <w:t>global</w:t>
      </w:r>
      <w:r w:rsidRPr="00D06917">
        <w:rPr>
          <w:rFonts w:ascii="Arial" w:hAnsi="Arial" w:cs="Arial"/>
          <w:sz w:val="24"/>
          <w:szCs w:val="24"/>
        </w:rPr>
        <w:t xml:space="preserve"> trends</w:t>
      </w:r>
      <w:r w:rsidR="00B06D96" w:rsidRPr="00D06917">
        <w:rPr>
          <w:rFonts w:ascii="Arial" w:hAnsi="Arial" w:cs="Arial"/>
          <w:sz w:val="24"/>
          <w:szCs w:val="24"/>
        </w:rPr>
        <w:t>.</w:t>
      </w:r>
      <w:r w:rsidR="00460341" w:rsidRPr="00D06917">
        <w:rPr>
          <w:rFonts w:ascii="Arial" w:hAnsi="Arial" w:cs="Arial"/>
          <w:sz w:val="24"/>
          <w:szCs w:val="24"/>
        </w:rPr>
        <w:t xml:space="preserve"> </w:t>
      </w:r>
      <w:r w:rsidR="00B96A5D" w:rsidRPr="00D06917">
        <w:rPr>
          <w:rFonts w:ascii="Arial" w:hAnsi="Arial" w:cs="Arial"/>
          <w:sz w:val="24"/>
          <w:szCs w:val="24"/>
        </w:rPr>
        <w:t xml:space="preserve"> </w:t>
      </w:r>
    </w:p>
    <w:p w14:paraId="6DB222DA" w14:textId="4F98F950" w:rsidR="00C5721B" w:rsidRPr="00D06917" w:rsidRDefault="000C19AE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lastRenderedPageBreak/>
        <w:t>offer</w:t>
      </w:r>
      <w:r w:rsidR="00D14209" w:rsidRPr="00D06917">
        <w:rPr>
          <w:rFonts w:ascii="Arial" w:hAnsi="Arial" w:cs="Arial"/>
          <w:sz w:val="24"/>
          <w:szCs w:val="24"/>
        </w:rPr>
        <w:t xml:space="preserve"> </w:t>
      </w:r>
      <w:r w:rsidR="00002FAB" w:rsidRPr="00D06917">
        <w:rPr>
          <w:rFonts w:ascii="Arial" w:hAnsi="Arial" w:cs="Arial"/>
          <w:sz w:val="24"/>
          <w:szCs w:val="24"/>
        </w:rPr>
        <w:t xml:space="preserve">perspectives from </w:t>
      </w:r>
      <w:r w:rsidR="0068006C">
        <w:rPr>
          <w:rFonts w:ascii="Arial" w:hAnsi="Arial" w:cs="Arial"/>
          <w:sz w:val="24"/>
          <w:szCs w:val="24"/>
        </w:rPr>
        <w:t xml:space="preserve">health care stakeholders </w:t>
      </w:r>
      <w:r w:rsidR="00002FAB" w:rsidRPr="00D06917">
        <w:rPr>
          <w:rFonts w:ascii="Arial" w:hAnsi="Arial" w:cs="Arial"/>
          <w:sz w:val="24"/>
          <w:szCs w:val="24"/>
        </w:rPr>
        <w:t>including</w:t>
      </w:r>
      <w:r w:rsidRPr="00D06917">
        <w:rPr>
          <w:rFonts w:ascii="Arial" w:hAnsi="Arial" w:cs="Arial"/>
          <w:sz w:val="24"/>
          <w:szCs w:val="24"/>
        </w:rPr>
        <w:t xml:space="preserve"> physicians, nurses, administrators,</w:t>
      </w:r>
      <w:r w:rsidR="0070438E" w:rsidRPr="00D06917">
        <w:rPr>
          <w:rFonts w:ascii="Arial" w:hAnsi="Arial" w:cs="Arial"/>
          <w:sz w:val="24"/>
          <w:szCs w:val="24"/>
        </w:rPr>
        <w:t xml:space="preserve"> </w:t>
      </w:r>
      <w:r w:rsidR="00C5721B" w:rsidRPr="00D06917">
        <w:rPr>
          <w:rFonts w:ascii="Arial" w:hAnsi="Arial" w:cs="Arial"/>
          <w:sz w:val="24"/>
          <w:szCs w:val="24"/>
        </w:rPr>
        <w:t>and advocates of underserved groups</w:t>
      </w:r>
      <w:r w:rsidR="009200D3" w:rsidRPr="00D06917">
        <w:rPr>
          <w:rFonts w:ascii="Arial" w:hAnsi="Arial" w:cs="Arial"/>
          <w:sz w:val="24"/>
          <w:szCs w:val="24"/>
        </w:rPr>
        <w:t>.</w:t>
      </w:r>
    </w:p>
    <w:p w14:paraId="65EFF6DC" w14:textId="77777777" w:rsidR="00B96A5D" w:rsidRPr="00D06917" w:rsidRDefault="00C565DB" w:rsidP="00B50D3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provide models </w:t>
      </w:r>
      <w:r w:rsidR="00B96A5D" w:rsidRPr="00D06917">
        <w:rPr>
          <w:rFonts w:ascii="Arial" w:hAnsi="Arial" w:cs="Arial"/>
          <w:sz w:val="24"/>
          <w:szCs w:val="24"/>
        </w:rPr>
        <w:t>for health care</w:t>
      </w:r>
      <w:r w:rsidR="00681381" w:rsidRPr="00D06917">
        <w:rPr>
          <w:rFonts w:ascii="Arial" w:hAnsi="Arial" w:cs="Arial"/>
          <w:sz w:val="24"/>
          <w:szCs w:val="24"/>
        </w:rPr>
        <w:t xml:space="preserve"> planning, </w:t>
      </w:r>
      <w:r w:rsidR="00B96A5D" w:rsidRPr="00D06917">
        <w:rPr>
          <w:rFonts w:ascii="Arial" w:hAnsi="Arial" w:cs="Arial"/>
          <w:sz w:val="24"/>
          <w:szCs w:val="24"/>
        </w:rPr>
        <w:t>evaluation</w:t>
      </w:r>
      <w:r w:rsidR="00681381" w:rsidRPr="00D06917">
        <w:rPr>
          <w:rFonts w:ascii="Arial" w:hAnsi="Arial" w:cs="Arial"/>
          <w:sz w:val="24"/>
          <w:szCs w:val="24"/>
        </w:rPr>
        <w:t>, and practice</w:t>
      </w:r>
      <w:r w:rsidR="00B96A5D" w:rsidRPr="00D06917">
        <w:rPr>
          <w:rFonts w:ascii="Arial" w:hAnsi="Arial" w:cs="Arial"/>
          <w:sz w:val="24"/>
          <w:szCs w:val="24"/>
        </w:rPr>
        <w:t xml:space="preserve"> </w:t>
      </w:r>
      <w:r w:rsidR="00002FAB" w:rsidRPr="00D06917">
        <w:rPr>
          <w:rFonts w:ascii="Arial" w:hAnsi="Arial" w:cs="Arial"/>
          <w:sz w:val="24"/>
          <w:szCs w:val="24"/>
        </w:rPr>
        <w:t>th</w:t>
      </w:r>
      <w:r w:rsidR="00B96A5D" w:rsidRPr="00D06917">
        <w:rPr>
          <w:rFonts w:ascii="Arial" w:hAnsi="Arial" w:cs="Arial"/>
          <w:sz w:val="24"/>
          <w:szCs w:val="24"/>
        </w:rPr>
        <w:t>at can be applied to a variety of</w:t>
      </w:r>
      <w:r w:rsidR="00002FAB" w:rsidRPr="00D06917">
        <w:rPr>
          <w:rFonts w:ascii="Arial" w:hAnsi="Arial" w:cs="Arial"/>
          <w:sz w:val="24"/>
          <w:szCs w:val="24"/>
        </w:rPr>
        <w:t xml:space="preserve"> academic, </w:t>
      </w:r>
      <w:r w:rsidR="00BD6DE1" w:rsidRPr="00D06917">
        <w:rPr>
          <w:rFonts w:ascii="Arial" w:hAnsi="Arial" w:cs="Arial"/>
          <w:sz w:val="24"/>
          <w:szCs w:val="24"/>
        </w:rPr>
        <w:t xml:space="preserve">work, or </w:t>
      </w:r>
      <w:r w:rsidR="00B96A5D" w:rsidRPr="00D06917">
        <w:rPr>
          <w:rFonts w:ascii="Arial" w:hAnsi="Arial" w:cs="Arial"/>
          <w:sz w:val="24"/>
          <w:szCs w:val="24"/>
        </w:rPr>
        <w:t>policy</w:t>
      </w:r>
      <w:r w:rsidR="0061491D" w:rsidRPr="00D06917">
        <w:rPr>
          <w:rFonts w:ascii="Arial" w:hAnsi="Arial" w:cs="Arial"/>
          <w:sz w:val="24"/>
          <w:szCs w:val="24"/>
        </w:rPr>
        <w:t>-</w:t>
      </w:r>
      <w:r w:rsidR="00B96A5D" w:rsidRPr="00D06917">
        <w:rPr>
          <w:rFonts w:ascii="Arial" w:hAnsi="Arial" w:cs="Arial"/>
          <w:sz w:val="24"/>
          <w:szCs w:val="24"/>
        </w:rPr>
        <w:t xml:space="preserve">oriented settings.    </w:t>
      </w:r>
    </w:p>
    <w:p w14:paraId="5D05753F" w14:textId="77777777" w:rsidR="007260DB" w:rsidRDefault="00460341" w:rsidP="007260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30D2">
        <w:rPr>
          <w:rFonts w:ascii="Arial" w:hAnsi="Arial" w:cs="Arial"/>
          <w:sz w:val="24"/>
          <w:szCs w:val="24"/>
        </w:rPr>
        <w:t>p</w:t>
      </w:r>
      <w:r w:rsidR="00B96A5D" w:rsidRPr="002C30D2">
        <w:rPr>
          <w:rFonts w:ascii="Arial" w:hAnsi="Arial" w:cs="Arial"/>
          <w:sz w:val="24"/>
          <w:szCs w:val="24"/>
        </w:rPr>
        <w:t>rovide students with the critical thinking skills to better understand and predict the future of health care</w:t>
      </w:r>
      <w:r w:rsidR="007260DB">
        <w:rPr>
          <w:rFonts w:ascii="Arial" w:hAnsi="Arial" w:cs="Arial"/>
          <w:sz w:val="24"/>
          <w:szCs w:val="24"/>
        </w:rPr>
        <w:t xml:space="preserve"> delivery in the United States.</w:t>
      </w:r>
    </w:p>
    <w:p w14:paraId="0705B90C" w14:textId="356FE49A" w:rsidR="00002FAB" w:rsidRPr="007260DB" w:rsidRDefault="00460341" w:rsidP="007260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o</w:t>
      </w:r>
      <w:r w:rsidR="00002FAB" w:rsidRPr="007260DB">
        <w:rPr>
          <w:rFonts w:ascii="Arial" w:hAnsi="Arial" w:cs="Arial"/>
          <w:sz w:val="24"/>
          <w:szCs w:val="24"/>
        </w:rPr>
        <w:t>bjectively analyze issues in health care but als</w:t>
      </w:r>
      <w:r w:rsidR="007260DB" w:rsidRPr="007260DB">
        <w:rPr>
          <w:rFonts w:ascii="Arial" w:hAnsi="Arial" w:cs="Arial"/>
          <w:sz w:val="24"/>
          <w:szCs w:val="24"/>
        </w:rPr>
        <w:t xml:space="preserve">o be sensitive to the plight of </w:t>
      </w:r>
      <w:r w:rsidR="00002FAB" w:rsidRPr="007260DB">
        <w:rPr>
          <w:rFonts w:ascii="Arial" w:hAnsi="Arial" w:cs="Arial"/>
          <w:sz w:val="24"/>
          <w:szCs w:val="24"/>
        </w:rPr>
        <w:t xml:space="preserve">those who are </w:t>
      </w:r>
      <w:r w:rsidR="00020901" w:rsidRPr="007260DB">
        <w:rPr>
          <w:rFonts w:ascii="Arial" w:hAnsi="Arial" w:cs="Arial"/>
          <w:sz w:val="24"/>
          <w:szCs w:val="24"/>
        </w:rPr>
        <w:t xml:space="preserve">adversely </w:t>
      </w:r>
      <w:r w:rsidR="00002FAB" w:rsidRPr="007260DB">
        <w:rPr>
          <w:rFonts w:ascii="Arial" w:hAnsi="Arial" w:cs="Arial"/>
          <w:sz w:val="24"/>
          <w:szCs w:val="24"/>
        </w:rPr>
        <w:t>affected by them.</w:t>
      </w:r>
    </w:p>
    <w:p w14:paraId="0198A927" w14:textId="77777777" w:rsidR="00E12D7A" w:rsidRPr="00D06917" w:rsidRDefault="00E12D7A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589DDB96" w14:textId="3454F181" w:rsidR="00AF66F1" w:rsidRPr="00D06917" w:rsidRDefault="001A5B06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C</w:t>
      </w:r>
      <w:r w:rsidR="00460341" w:rsidRPr="00D06917">
        <w:rPr>
          <w:rFonts w:ascii="Arial" w:hAnsi="Arial" w:cs="Arial"/>
          <w:b/>
          <w:bCs/>
          <w:sz w:val="24"/>
          <w:szCs w:val="24"/>
        </w:rPr>
        <w:t xml:space="preserve">ourse </w:t>
      </w:r>
      <w:r w:rsidR="00342FF8">
        <w:rPr>
          <w:rFonts w:ascii="Arial" w:hAnsi="Arial" w:cs="Arial"/>
          <w:b/>
          <w:bCs/>
          <w:sz w:val="24"/>
          <w:szCs w:val="24"/>
        </w:rPr>
        <w:t>Format</w:t>
      </w:r>
    </w:p>
    <w:p w14:paraId="63F7DEE5" w14:textId="77777777" w:rsidR="007260DB" w:rsidRDefault="001A5B06" w:rsidP="00E12D7A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The c</w:t>
      </w:r>
      <w:r w:rsidR="00576CD3" w:rsidRPr="00D06917">
        <w:rPr>
          <w:rFonts w:ascii="Arial" w:hAnsi="Arial" w:cs="Arial"/>
          <w:sz w:val="24"/>
          <w:szCs w:val="24"/>
        </w:rPr>
        <w:t xml:space="preserve">ourse </w:t>
      </w:r>
      <w:r w:rsidR="00241C36" w:rsidRPr="00D06917">
        <w:rPr>
          <w:rFonts w:ascii="Arial" w:hAnsi="Arial" w:cs="Arial"/>
          <w:sz w:val="24"/>
          <w:szCs w:val="24"/>
        </w:rPr>
        <w:t>is divided into</w:t>
      </w:r>
      <w:r w:rsidR="007260DB">
        <w:rPr>
          <w:rFonts w:ascii="Arial" w:hAnsi="Arial" w:cs="Arial"/>
          <w:sz w:val="24"/>
          <w:szCs w:val="24"/>
        </w:rPr>
        <w:t xml:space="preserve"> four parts:</w:t>
      </w:r>
    </w:p>
    <w:p w14:paraId="6FECE8ED" w14:textId="77777777" w:rsidR="007260DB" w:rsidRDefault="00241C36" w:rsidP="007260DB">
      <w:pPr>
        <w:numPr>
          <w:ilvl w:val="1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Part I</w:t>
      </w:r>
      <w:r w:rsidR="00AD46D8"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>provide</w:t>
      </w:r>
      <w:r w:rsidR="00AD46D8" w:rsidRPr="00D06917">
        <w:rPr>
          <w:rFonts w:ascii="Arial" w:hAnsi="Arial" w:cs="Arial"/>
          <w:sz w:val="24"/>
          <w:szCs w:val="24"/>
        </w:rPr>
        <w:t>s</w:t>
      </w:r>
      <w:r w:rsidRPr="00D06917">
        <w:rPr>
          <w:rFonts w:ascii="Arial" w:hAnsi="Arial" w:cs="Arial"/>
          <w:sz w:val="24"/>
          <w:szCs w:val="24"/>
        </w:rPr>
        <w:t xml:space="preserve"> the sociological foundation for health</w:t>
      </w:r>
      <w:r w:rsidR="00681381" w:rsidRPr="00D06917">
        <w:rPr>
          <w:rFonts w:ascii="Arial" w:hAnsi="Arial" w:cs="Arial"/>
          <w:sz w:val="24"/>
          <w:szCs w:val="24"/>
        </w:rPr>
        <w:t xml:space="preserve"> and health care</w:t>
      </w:r>
      <w:r w:rsidR="007260DB">
        <w:rPr>
          <w:rFonts w:ascii="Arial" w:hAnsi="Arial" w:cs="Arial"/>
          <w:sz w:val="24"/>
          <w:szCs w:val="24"/>
        </w:rPr>
        <w:t>.</w:t>
      </w:r>
      <w:r w:rsidR="00A968AD" w:rsidRPr="00D06917">
        <w:rPr>
          <w:rFonts w:ascii="Arial" w:hAnsi="Arial" w:cs="Arial"/>
          <w:sz w:val="24"/>
          <w:szCs w:val="24"/>
        </w:rPr>
        <w:t xml:space="preserve"> Interdiscip</w:t>
      </w:r>
      <w:r w:rsidR="000E66D2" w:rsidRPr="00D06917">
        <w:rPr>
          <w:rFonts w:ascii="Arial" w:hAnsi="Arial" w:cs="Arial"/>
          <w:sz w:val="24"/>
          <w:szCs w:val="24"/>
        </w:rPr>
        <w:t>lin</w:t>
      </w:r>
      <w:r w:rsidR="00A968AD" w:rsidRPr="00D06917">
        <w:rPr>
          <w:rFonts w:ascii="Arial" w:hAnsi="Arial" w:cs="Arial"/>
          <w:sz w:val="24"/>
          <w:szCs w:val="24"/>
        </w:rPr>
        <w:t xml:space="preserve">ary </w:t>
      </w:r>
      <w:r w:rsidR="000E66D2" w:rsidRPr="00D06917">
        <w:rPr>
          <w:rFonts w:ascii="Arial" w:hAnsi="Arial" w:cs="Arial"/>
          <w:sz w:val="24"/>
          <w:szCs w:val="24"/>
        </w:rPr>
        <w:t>perspectives are overvi</w:t>
      </w:r>
      <w:r w:rsidR="007260DB">
        <w:rPr>
          <w:rFonts w:ascii="Arial" w:hAnsi="Arial" w:cs="Arial"/>
          <w:sz w:val="24"/>
          <w:szCs w:val="24"/>
        </w:rPr>
        <w:t>ewed.</w:t>
      </w:r>
    </w:p>
    <w:p w14:paraId="43FDBAAA" w14:textId="77777777" w:rsidR="007260DB" w:rsidRDefault="00681381" w:rsidP="007260DB">
      <w:pPr>
        <w:numPr>
          <w:ilvl w:val="1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Part II examine</w:t>
      </w:r>
      <w:r w:rsidR="00AD46D8" w:rsidRPr="007260DB">
        <w:rPr>
          <w:rFonts w:ascii="Arial" w:hAnsi="Arial" w:cs="Arial"/>
          <w:sz w:val="24"/>
          <w:szCs w:val="24"/>
        </w:rPr>
        <w:t>s</w:t>
      </w:r>
      <w:r w:rsidR="00241C36" w:rsidRPr="007260DB">
        <w:rPr>
          <w:rFonts w:ascii="Arial" w:hAnsi="Arial" w:cs="Arial"/>
          <w:sz w:val="24"/>
          <w:szCs w:val="24"/>
        </w:rPr>
        <w:t xml:space="preserve"> </w:t>
      </w:r>
      <w:r w:rsidRPr="007260DB">
        <w:rPr>
          <w:rFonts w:ascii="Arial" w:hAnsi="Arial" w:cs="Arial"/>
          <w:sz w:val="24"/>
          <w:szCs w:val="24"/>
        </w:rPr>
        <w:t>health care issues</w:t>
      </w:r>
      <w:r w:rsidR="00C565DB" w:rsidRPr="007260DB">
        <w:rPr>
          <w:rFonts w:ascii="Arial" w:hAnsi="Arial" w:cs="Arial"/>
          <w:sz w:val="24"/>
          <w:szCs w:val="24"/>
        </w:rPr>
        <w:t xml:space="preserve">, </w:t>
      </w:r>
      <w:r w:rsidRPr="007260DB">
        <w:rPr>
          <w:rFonts w:ascii="Arial" w:hAnsi="Arial" w:cs="Arial"/>
          <w:sz w:val="24"/>
          <w:szCs w:val="24"/>
        </w:rPr>
        <w:t>debates</w:t>
      </w:r>
      <w:r w:rsidR="00A968AD" w:rsidRPr="007260DB">
        <w:rPr>
          <w:rFonts w:ascii="Arial" w:hAnsi="Arial" w:cs="Arial"/>
          <w:sz w:val="24"/>
          <w:szCs w:val="24"/>
        </w:rPr>
        <w:t xml:space="preserve"> </w:t>
      </w:r>
      <w:r w:rsidR="000E66D2" w:rsidRPr="007260DB">
        <w:rPr>
          <w:rFonts w:ascii="Arial" w:hAnsi="Arial" w:cs="Arial"/>
          <w:sz w:val="24"/>
          <w:szCs w:val="24"/>
        </w:rPr>
        <w:t>on</w:t>
      </w:r>
      <w:r w:rsidR="00A968AD" w:rsidRPr="007260DB">
        <w:rPr>
          <w:rFonts w:ascii="Arial" w:hAnsi="Arial" w:cs="Arial"/>
          <w:sz w:val="24"/>
          <w:szCs w:val="24"/>
        </w:rPr>
        <w:t xml:space="preserve"> health policy</w:t>
      </w:r>
      <w:r w:rsidR="000E66D2" w:rsidRPr="007260DB">
        <w:rPr>
          <w:rFonts w:ascii="Arial" w:hAnsi="Arial" w:cs="Arial"/>
          <w:sz w:val="24"/>
          <w:szCs w:val="24"/>
        </w:rPr>
        <w:t>,</w:t>
      </w:r>
      <w:r w:rsidR="007260DB" w:rsidRPr="007260DB">
        <w:rPr>
          <w:rFonts w:ascii="Arial" w:hAnsi="Arial" w:cs="Arial"/>
          <w:sz w:val="24"/>
          <w:szCs w:val="24"/>
        </w:rPr>
        <w:t xml:space="preserve"> and</w:t>
      </w:r>
      <w:r w:rsidR="00D00A64" w:rsidRPr="007260DB">
        <w:rPr>
          <w:rFonts w:ascii="Arial" w:hAnsi="Arial" w:cs="Arial"/>
          <w:sz w:val="24"/>
          <w:szCs w:val="24"/>
        </w:rPr>
        <w:t xml:space="preserve"> cost</w:t>
      </w:r>
      <w:r w:rsidR="0068006C" w:rsidRPr="007260DB">
        <w:rPr>
          <w:rFonts w:ascii="Arial" w:hAnsi="Arial" w:cs="Arial"/>
          <w:sz w:val="24"/>
          <w:szCs w:val="24"/>
        </w:rPr>
        <w:t>s</w:t>
      </w:r>
      <w:r w:rsidR="007260DB">
        <w:rPr>
          <w:rFonts w:ascii="Arial" w:hAnsi="Arial" w:cs="Arial"/>
          <w:sz w:val="24"/>
          <w:szCs w:val="24"/>
        </w:rPr>
        <w:t xml:space="preserve"> of health care.</w:t>
      </w:r>
    </w:p>
    <w:p w14:paraId="5EFE4F31" w14:textId="66260F48" w:rsidR="007260DB" w:rsidRDefault="00D00A64" w:rsidP="007260DB">
      <w:pPr>
        <w:numPr>
          <w:ilvl w:val="1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Part III examines</w:t>
      </w:r>
      <w:r w:rsidR="0068006C" w:rsidRPr="007260DB">
        <w:rPr>
          <w:rFonts w:ascii="Arial" w:hAnsi="Arial" w:cs="Arial"/>
          <w:sz w:val="24"/>
          <w:szCs w:val="24"/>
        </w:rPr>
        <w:t xml:space="preserve"> inequality, </w:t>
      </w:r>
      <w:r w:rsidR="000E66D2" w:rsidRPr="007260DB">
        <w:rPr>
          <w:rFonts w:ascii="Arial" w:hAnsi="Arial" w:cs="Arial"/>
          <w:sz w:val="24"/>
          <w:szCs w:val="24"/>
        </w:rPr>
        <w:t>cultural diversity</w:t>
      </w:r>
      <w:r w:rsidR="00BD7D5A">
        <w:rPr>
          <w:rFonts w:ascii="Arial" w:hAnsi="Arial" w:cs="Arial"/>
          <w:sz w:val="24"/>
          <w:szCs w:val="24"/>
        </w:rPr>
        <w:t>,</w:t>
      </w:r>
      <w:r w:rsidR="000E66D2" w:rsidRPr="007260DB">
        <w:rPr>
          <w:rFonts w:ascii="Arial" w:hAnsi="Arial" w:cs="Arial"/>
          <w:sz w:val="24"/>
          <w:szCs w:val="24"/>
        </w:rPr>
        <w:t xml:space="preserve"> and intersectional risks in health and health care</w:t>
      </w:r>
      <w:r w:rsidR="00BD7D5A">
        <w:rPr>
          <w:rFonts w:ascii="Arial" w:hAnsi="Arial" w:cs="Arial"/>
          <w:sz w:val="24"/>
          <w:szCs w:val="24"/>
        </w:rPr>
        <w:t>,</w:t>
      </w:r>
      <w:r w:rsidRPr="007260DB">
        <w:rPr>
          <w:rFonts w:ascii="Arial" w:hAnsi="Arial" w:cs="Arial"/>
          <w:sz w:val="24"/>
          <w:szCs w:val="24"/>
        </w:rPr>
        <w:t xml:space="preserve"> and alt</w:t>
      </w:r>
      <w:r w:rsidR="007260DB">
        <w:rPr>
          <w:rFonts w:ascii="Arial" w:hAnsi="Arial" w:cs="Arial"/>
          <w:sz w:val="24"/>
          <w:szCs w:val="24"/>
        </w:rPr>
        <w:t>ernative models of health care.</w:t>
      </w:r>
    </w:p>
    <w:p w14:paraId="3AFDFFF5" w14:textId="5D30E935" w:rsidR="00E12D7A" w:rsidRPr="007260DB" w:rsidRDefault="00D00A64" w:rsidP="007260DB">
      <w:pPr>
        <w:numPr>
          <w:ilvl w:val="1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Part IV</w:t>
      </w:r>
      <w:r w:rsidR="007260DB" w:rsidRPr="007260DB">
        <w:rPr>
          <w:rFonts w:ascii="Arial" w:hAnsi="Arial" w:cs="Arial"/>
          <w:sz w:val="24"/>
          <w:szCs w:val="24"/>
        </w:rPr>
        <w:t xml:space="preserve"> overviews </w:t>
      </w:r>
      <w:r w:rsidR="000D4782" w:rsidRPr="007260DB">
        <w:rPr>
          <w:rFonts w:ascii="Arial" w:hAnsi="Arial" w:cs="Arial"/>
          <w:sz w:val="24"/>
          <w:szCs w:val="24"/>
        </w:rPr>
        <w:t xml:space="preserve">directions in </w:t>
      </w:r>
      <w:r w:rsidR="000E66D2" w:rsidRPr="007260DB">
        <w:rPr>
          <w:rFonts w:ascii="Arial" w:hAnsi="Arial" w:cs="Arial"/>
          <w:sz w:val="24"/>
          <w:szCs w:val="24"/>
        </w:rPr>
        <w:t>medical</w:t>
      </w:r>
      <w:r w:rsidR="00732B28" w:rsidRPr="007260DB">
        <w:rPr>
          <w:rFonts w:ascii="Arial" w:hAnsi="Arial" w:cs="Arial"/>
          <w:sz w:val="24"/>
          <w:szCs w:val="24"/>
        </w:rPr>
        <w:t xml:space="preserve"> </w:t>
      </w:r>
      <w:r w:rsidR="000D4782" w:rsidRPr="007260DB">
        <w:rPr>
          <w:rFonts w:ascii="Arial" w:hAnsi="Arial" w:cs="Arial"/>
          <w:sz w:val="24"/>
          <w:szCs w:val="24"/>
        </w:rPr>
        <w:t>education, the chan</w:t>
      </w:r>
      <w:r w:rsidR="000E66D2" w:rsidRPr="007260DB">
        <w:rPr>
          <w:rFonts w:ascii="Arial" w:hAnsi="Arial" w:cs="Arial"/>
          <w:sz w:val="24"/>
          <w:szCs w:val="24"/>
        </w:rPr>
        <w:t>g</w:t>
      </w:r>
      <w:r w:rsidR="000D4782" w:rsidRPr="007260DB">
        <w:rPr>
          <w:rFonts w:ascii="Arial" w:hAnsi="Arial" w:cs="Arial"/>
          <w:sz w:val="24"/>
          <w:szCs w:val="24"/>
        </w:rPr>
        <w:t xml:space="preserve">ing roles of health </w:t>
      </w:r>
      <w:r w:rsidR="00732B28" w:rsidRPr="007260DB">
        <w:rPr>
          <w:rFonts w:ascii="Arial" w:hAnsi="Arial" w:cs="Arial"/>
          <w:sz w:val="24"/>
          <w:szCs w:val="24"/>
        </w:rPr>
        <w:t>practitioner</w:t>
      </w:r>
      <w:r w:rsidR="000B0F07" w:rsidRPr="007260DB">
        <w:rPr>
          <w:rFonts w:ascii="Arial" w:hAnsi="Arial" w:cs="Arial"/>
          <w:sz w:val="24"/>
          <w:szCs w:val="24"/>
        </w:rPr>
        <w:t>s</w:t>
      </w:r>
      <w:r w:rsidRPr="007260DB">
        <w:rPr>
          <w:rFonts w:ascii="Arial" w:hAnsi="Arial" w:cs="Arial"/>
          <w:sz w:val="24"/>
          <w:szCs w:val="24"/>
        </w:rPr>
        <w:t>, and emerging themes in health care practices</w:t>
      </w:r>
      <w:r w:rsidR="007260DB" w:rsidRPr="007260DB">
        <w:rPr>
          <w:rFonts w:ascii="Arial" w:hAnsi="Arial" w:cs="Arial"/>
          <w:sz w:val="24"/>
          <w:szCs w:val="24"/>
        </w:rPr>
        <w:t>,</w:t>
      </w:r>
      <w:r w:rsidRPr="007260DB">
        <w:rPr>
          <w:rFonts w:ascii="Arial" w:hAnsi="Arial" w:cs="Arial"/>
          <w:sz w:val="24"/>
          <w:szCs w:val="24"/>
        </w:rPr>
        <w:t xml:space="preserve"> communi</w:t>
      </w:r>
      <w:r w:rsidR="007260DB" w:rsidRPr="007260DB">
        <w:rPr>
          <w:rFonts w:ascii="Arial" w:hAnsi="Arial" w:cs="Arial"/>
          <w:sz w:val="24"/>
          <w:szCs w:val="24"/>
        </w:rPr>
        <w:t>cation, technology, and ethics.</w:t>
      </w:r>
      <w:r w:rsidRPr="007260DB">
        <w:rPr>
          <w:rFonts w:ascii="Arial" w:hAnsi="Arial" w:cs="Arial"/>
          <w:sz w:val="24"/>
          <w:szCs w:val="24"/>
        </w:rPr>
        <w:t xml:space="preserve"> </w:t>
      </w:r>
      <w:r w:rsidR="00E12D7A" w:rsidRPr="007260DB">
        <w:rPr>
          <w:rFonts w:ascii="Arial" w:hAnsi="Arial" w:cs="Arial"/>
          <w:sz w:val="24"/>
          <w:szCs w:val="24"/>
        </w:rPr>
        <w:t>R</w:t>
      </w:r>
      <w:r w:rsidR="00681381" w:rsidRPr="007260DB">
        <w:rPr>
          <w:rFonts w:ascii="Arial" w:hAnsi="Arial" w:cs="Arial"/>
          <w:sz w:val="24"/>
          <w:szCs w:val="24"/>
        </w:rPr>
        <w:t xml:space="preserve">esearch projects </w:t>
      </w:r>
      <w:r w:rsidR="00E12D7A" w:rsidRPr="007260DB">
        <w:rPr>
          <w:rFonts w:ascii="Arial" w:hAnsi="Arial" w:cs="Arial"/>
          <w:sz w:val="24"/>
          <w:szCs w:val="24"/>
        </w:rPr>
        <w:t>will be presented</w:t>
      </w:r>
      <w:r w:rsidR="0070438E" w:rsidRPr="007260DB">
        <w:rPr>
          <w:rFonts w:ascii="Arial" w:hAnsi="Arial" w:cs="Arial"/>
          <w:sz w:val="24"/>
          <w:szCs w:val="24"/>
        </w:rPr>
        <w:t>.</w:t>
      </w:r>
    </w:p>
    <w:p w14:paraId="672F30DE" w14:textId="11D742B7" w:rsidR="00342FF8" w:rsidRDefault="00581D42" w:rsidP="00D143F9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>C</w:t>
      </w:r>
      <w:r w:rsidR="0068006C">
        <w:rPr>
          <w:rFonts w:ascii="Arial" w:hAnsi="Arial" w:cs="Arial"/>
          <w:bCs/>
          <w:sz w:val="24"/>
          <w:szCs w:val="24"/>
        </w:rPr>
        <w:t>lasses</w:t>
      </w:r>
      <w:r w:rsidR="00460341" w:rsidRPr="00D06917">
        <w:rPr>
          <w:rFonts w:ascii="Arial" w:hAnsi="Arial" w:cs="Arial"/>
          <w:bCs/>
          <w:sz w:val="24"/>
          <w:szCs w:val="24"/>
        </w:rPr>
        <w:t xml:space="preserve"> </w:t>
      </w:r>
      <w:r w:rsidR="007260DB">
        <w:rPr>
          <w:rFonts w:ascii="Arial" w:hAnsi="Arial" w:cs="Arial"/>
          <w:bCs/>
          <w:sz w:val="24"/>
          <w:szCs w:val="24"/>
        </w:rPr>
        <w:t>consist of lecture, discussion,</w:t>
      </w:r>
      <w:r w:rsidR="00D143F9" w:rsidRPr="00D06917">
        <w:rPr>
          <w:rFonts w:ascii="Arial" w:hAnsi="Arial" w:cs="Arial"/>
          <w:bCs/>
          <w:sz w:val="24"/>
          <w:szCs w:val="24"/>
        </w:rPr>
        <w:t xml:space="preserve"> and b</w:t>
      </w:r>
      <w:r w:rsidR="00433A9C" w:rsidRPr="00D06917">
        <w:rPr>
          <w:rFonts w:ascii="Arial" w:hAnsi="Arial" w:cs="Arial"/>
          <w:bCs/>
          <w:sz w:val="24"/>
          <w:szCs w:val="24"/>
        </w:rPr>
        <w:t>riefings by professionals</w:t>
      </w:r>
      <w:r w:rsidR="00433A9C" w:rsidRPr="00D06917">
        <w:rPr>
          <w:rFonts w:ascii="Arial" w:hAnsi="Arial" w:cs="Arial"/>
          <w:sz w:val="24"/>
          <w:szCs w:val="24"/>
        </w:rPr>
        <w:t xml:space="preserve"> representing </w:t>
      </w:r>
      <w:r w:rsidR="007260DB">
        <w:rPr>
          <w:rFonts w:ascii="Arial" w:hAnsi="Arial" w:cs="Arial"/>
          <w:sz w:val="24"/>
          <w:szCs w:val="24"/>
        </w:rPr>
        <w:t>various</w:t>
      </w:r>
      <w:r w:rsidR="003A2CD5">
        <w:rPr>
          <w:rFonts w:ascii="Arial" w:hAnsi="Arial" w:cs="Arial"/>
          <w:sz w:val="24"/>
          <w:szCs w:val="24"/>
        </w:rPr>
        <w:t xml:space="preserve"> </w:t>
      </w:r>
      <w:r w:rsidR="00E12636" w:rsidRPr="00D06917">
        <w:rPr>
          <w:rFonts w:ascii="Arial" w:hAnsi="Arial" w:cs="Arial"/>
          <w:sz w:val="24"/>
          <w:szCs w:val="24"/>
        </w:rPr>
        <w:t>health</w:t>
      </w:r>
      <w:r w:rsidR="007260DB">
        <w:rPr>
          <w:rFonts w:ascii="Arial" w:hAnsi="Arial" w:cs="Arial"/>
          <w:sz w:val="24"/>
          <w:szCs w:val="24"/>
        </w:rPr>
        <w:t xml:space="preserve"> constituencies. </w:t>
      </w:r>
      <w:r w:rsidR="000B0F07">
        <w:rPr>
          <w:rFonts w:ascii="Arial" w:hAnsi="Arial" w:cs="Arial"/>
          <w:sz w:val="24"/>
          <w:szCs w:val="24"/>
        </w:rPr>
        <w:t>Be prepared to discuss reading</w:t>
      </w:r>
      <w:r w:rsidR="007260DB">
        <w:rPr>
          <w:rFonts w:ascii="Arial" w:hAnsi="Arial" w:cs="Arial"/>
          <w:sz w:val="24"/>
          <w:szCs w:val="24"/>
        </w:rPr>
        <w:t>s</w:t>
      </w:r>
      <w:r w:rsidR="000B0F07">
        <w:rPr>
          <w:rFonts w:ascii="Arial" w:hAnsi="Arial" w:cs="Arial"/>
          <w:sz w:val="24"/>
          <w:szCs w:val="24"/>
        </w:rPr>
        <w:t xml:space="preserve"> and engage our speakers with meaningful dialogue</w:t>
      </w:r>
      <w:r w:rsidR="00342FF8">
        <w:rPr>
          <w:rFonts w:ascii="Arial" w:hAnsi="Arial" w:cs="Arial"/>
          <w:sz w:val="24"/>
          <w:szCs w:val="24"/>
        </w:rPr>
        <w:t xml:space="preserve"> during class</w:t>
      </w:r>
      <w:r w:rsidR="007654D2">
        <w:rPr>
          <w:rFonts w:ascii="Arial" w:hAnsi="Arial" w:cs="Arial"/>
          <w:sz w:val="24"/>
          <w:szCs w:val="24"/>
        </w:rPr>
        <w:t>.</w:t>
      </w:r>
    </w:p>
    <w:p w14:paraId="3D511F9D" w14:textId="311271A0" w:rsidR="00D143F9" w:rsidRPr="00D06917" w:rsidRDefault="00D143F9" w:rsidP="00D143F9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As time permits, we will view segments of several outstanding videos.</w:t>
      </w:r>
    </w:p>
    <w:p w14:paraId="6C369A0E" w14:textId="7F2AA448" w:rsidR="00D143F9" w:rsidRPr="00D06917" w:rsidRDefault="00B1082F" w:rsidP="00E12D7A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In-c</w:t>
      </w:r>
      <w:r w:rsidR="001A5B06" w:rsidRPr="00D06917">
        <w:rPr>
          <w:rFonts w:ascii="Arial" w:hAnsi="Arial" w:cs="Arial"/>
          <w:sz w:val="24"/>
          <w:szCs w:val="24"/>
        </w:rPr>
        <w:t xml:space="preserve">lass material will highlight selected content that is </w:t>
      </w:r>
      <w:r w:rsidR="00433A9C" w:rsidRPr="00D06917">
        <w:rPr>
          <w:rFonts w:ascii="Arial" w:hAnsi="Arial" w:cs="Arial"/>
          <w:sz w:val="24"/>
          <w:szCs w:val="24"/>
        </w:rPr>
        <w:t>particularly</w:t>
      </w:r>
      <w:r w:rsidR="00460341" w:rsidRPr="00D06917">
        <w:rPr>
          <w:rFonts w:ascii="Arial" w:hAnsi="Arial" w:cs="Arial"/>
          <w:sz w:val="24"/>
          <w:szCs w:val="24"/>
        </w:rPr>
        <w:t xml:space="preserve"> challenging, both </w:t>
      </w:r>
      <w:r w:rsidR="001A5B06" w:rsidRPr="00D06917">
        <w:rPr>
          <w:rFonts w:ascii="Arial" w:hAnsi="Arial" w:cs="Arial"/>
          <w:sz w:val="24"/>
          <w:szCs w:val="24"/>
        </w:rPr>
        <w:t xml:space="preserve">conceptually </w:t>
      </w:r>
      <w:r w:rsidR="007E6EF3" w:rsidRPr="00D06917">
        <w:rPr>
          <w:rFonts w:ascii="Arial" w:hAnsi="Arial" w:cs="Arial"/>
          <w:sz w:val="24"/>
          <w:szCs w:val="24"/>
        </w:rPr>
        <w:t>and empirically</w:t>
      </w:r>
      <w:r w:rsidR="007260DB">
        <w:rPr>
          <w:rFonts w:ascii="Arial" w:hAnsi="Arial" w:cs="Arial"/>
          <w:sz w:val="24"/>
          <w:szCs w:val="24"/>
        </w:rPr>
        <w:t>.</w:t>
      </w:r>
      <w:r w:rsidR="00460341" w:rsidRPr="00D06917">
        <w:rPr>
          <w:rFonts w:ascii="Arial" w:hAnsi="Arial" w:cs="Arial"/>
          <w:sz w:val="24"/>
          <w:szCs w:val="24"/>
        </w:rPr>
        <w:t xml:space="preserve"> </w:t>
      </w:r>
      <w:r w:rsidR="003E10A9" w:rsidRPr="00D06917">
        <w:rPr>
          <w:rFonts w:ascii="Arial" w:hAnsi="Arial" w:cs="Arial"/>
          <w:sz w:val="24"/>
          <w:szCs w:val="24"/>
        </w:rPr>
        <w:t xml:space="preserve">Lectures </w:t>
      </w:r>
      <w:r w:rsidR="003E10A9" w:rsidRPr="00342FF8">
        <w:rPr>
          <w:rFonts w:ascii="Arial" w:hAnsi="Arial" w:cs="Arial"/>
          <w:sz w:val="24"/>
          <w:szCs w:val="24"/>
        </w:rPr>
        <w:t xml:space="preserve">will </w:t>
      </w:r>
      <w:r w:rsidR="003E10A9" w:rsidRPr="007654D2">
        <w:rPr>
          <w:rFonts w:ascii="Arial" w:hAnsi="Arial" w:cs="Arial"/>
          <w:i/>
          <w:sz w:val="24"/>
          <w:szCs w:val="24"/>
        </w:rPr>
        <w:t>not</w:t>
      </w:r>
      <w:r w:rsidR="003E10A9" w:rsidRPr="00342FF8">
        <w:rPr>
          <w:rFonts w:ascii="Arial" w:hAnsi="Arial" w:cs="Arial"/>
          <w:sz w:val="24"/>
          <w:szCs w:val="24"/>
        </w:rPr>
        <w:t xml:space="preserve"> </w:t>
      </w:r>
      <w:r w:rsidR="007654D2">
        <w:rPr>
          <w:rFonts w:ascii="Arial" w:hAnsi="Arial" w:cs="Arial"/>
          <w:sz w:val="24"/>
          <w:szCs w:val="24"/>
        </w:rPr>
        <w:t xml:space="preserve">be </w:t>
      </w:r>
      <w:r w:rsidR="001A5B06" w:rsidRPr="00D06917">
        <w:rPr>
          <w:rFonts w:ascii="Arial" w:hAnsi="Arial" w:cs="Arial"/>
          <w:sz w:val="24"/>
          <w:szCs w:val="24"/>
        </w:rPr>
        <w:t xml:space="preserve">summaries </w:t>
      </w:r>
      <w:r w:rsidR="00197950" w:rsidRPr="00D06917">
        <w:rPr>
          <w:rFonts w:ascii="Arial" w:hAnsi="Arial" w:cs="Arial"/>
          <w:sz w:val="24"/>
          <w:szCs w:val="24"/>
        </w:rPr>
        <w:t xml:space="preserve">of </w:t>
      </w:r>
      <w:r w:rsidR="00AD46D8" w:rsidRPr="00D06917">
        <w:rPr>
          <w:rFonts w:ascii="Arial" w:hAnsi="Arial" w:cs="Arial"/>
          <w:sz w:val="24"/>
          <w:szCs w:val="24"/>
        </w:rPr>
        <w:t>reading</w:t>
      </w:r>
      <w:r w:rsidR="007260DB">
        <w:rPr>
          <w:rFonts w:ascii="Arial" w:hAnsi="Arial" w:cs="Arial"/>
          <w:sz w:val="24"/>
          <w:szCs w:val="24"/>
        </w:rPr>
        <w:t>s</w:t>
      </w:r>
      <w:r w:rsidR="001A5B06" w:rsidRPr="00D06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97950" w:rsidRPr="00D06917">
        <w:rPr>
          <w:rFonts w:ascii="Arial" w:hAnsi="Arial" w:cs="Arial"/>
          <w:sz w:val="24"/>
          <w:szCs w:val="24"/>
        </w:rPr>
        <w:t>Although the class is large, c</w:t>
      </w:r>
      <w:r w:rsidR="00681381" w:rsidRPr="00D06917">
        <w:rPr>
          <w:rFonts w:ascii="Arial" w:hAnsi="Arial" w:cs="Arial"/>
          <w:sz w:val="24"/>
          <w:szCs w:val="24"/>
        </w:rPr>
        <w:t xml:space="preserve">ourse objectives </w:t>
      </w:r>
      <w:r w:rsidR="00834B8A">
        <w:rPr>
          <w:rFonts w:ascii="Arial" w:hAnsi="Arial" w:cs="Arial"/>
          <w:sz w:val="24"/>
          <w:szCs w:val="24"/>
        </w:rPr>
        <w:t xml:space="preserve">that encourage </w:t>
      </w:r>
      <w:r w:rsidR="00681381" w:rsidRPr="00D06917">
        <w:rPr>
          <w:rFonts w:ascii="Arial" w:hAnsi="Arial" w:cs="Arial"/>
          <w:sz w:val="24"/>
          <w:szCs w:val="24"/>
        </w:rPr>
        <w:t xml:space="preserve">active </w:t>
      </w:r>
      <w:r w:rsidR="00AD46D8" w:rsidRPr="00D06917">
        <w:rPr>
          <w:rFonts w:ascii="Arial" w:hAnsi="Arial" w:cs="Arial"/>
          <w:sz w:val="24"/>
          <w:szCs w:val="24"/>
        </w:rPr>
        <w:t xml:space="preserve">engagement, </w:t>
      </w:r>
      <w:r w:rsidR="00681381" w:rsidRPr="00D06917">
        <w:rPr>
          <w:rFonts w:ascii="Arial" w:hAnsi="Arial" w:cs="Arial"/>
          <w:sz w:val="24"/>
          <w:szCs w:val="24"/>
        </w:rPr>
        <w:t>dialogue, and self-directed approaches to learning</w:t>
      </w:r>
      <w:r w:rsidR="00D00A64">
        <w:rPr>
          <w:rFonts w:ascii="Arial" w:hAnsi="Arial" w:cs="Arial"/>
          <w:sz w:val="24"/>
          <w:szCs w:val="24"/>
        </w:rPr>
        <w:t xml:space="preserve"> will be fostered</w:t>
      </w:r>
      <w:r w:rsidR="00681381" w:rsidRPr="00D06917">
        <w:rPr>
          <w:rFonts w:ascii="Arial" w:hAnsi="Arial" w:cs="Arial"/>
          <w:sz w:val="24"/>
          <w:szCs w:val="24"/>
        </w:rPr>
        <w:t xml:space="preserve">. </w:t>
      </w:r>
      <w:r w:rsidR="00C5185E" w:rsidRPr="00D06917">
        <w:rPr>
          <w:rFonts w:ascii="Arial" w:hAnsi="Arial" w:cs="Arial"/>
          <w:sz w:val="24"/>
          <w:szCs w:val="24"/>
        </w:rPr>
        <w:t xml:space="preserve"> </w:t>
      </w:r>
      <w:r w:rsidR="00681381" w:rsidRPr="00D06917">
        <w:rPr>
          <w:rFonts w:ascii="Arial" w:hAnsi="Arial" w:cs="Arial"/>
          <w:sz w:val="24"/>
          <w:szCs w:val="24"/>
        </w:rPr>
        <w:t xml:space="preserve"> </w:t>
      </w:r>
    </w:p>
    <w:p w14:paraId="05C10AFE" w14:textId="77777777" w:rsidR="00D43930" w:rsidRPr="00D06917" w:rsidRDefault="00D43930" w:rsidP="00E12D7A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Texting, cell phone</w:t>
      </w:r>
      <w:r w:rsidR="00AD3175" w:rsidRPr="00D06917">
        <w:rPr>
          <w:rFonts w:ascii="Arial" w:hAnsi="Arial" w:cs="Arial"/>
          <w:sz w:val="24"/>
          <w:szCs w:val="24"/>
        </w:rPr>
        <w:t>s</w:t>
      </w:r>
      <w:r w:rsidR="000047AC" w:rsidRPr="00D06917">
        <w:rPr>
          <w:rFonts w:ascii="Arial" w:hAnsi="Arial" w:cs="Arial"/>
          <w:sz w:val="24"/>
          <w:szCs w:val="24"/>
        </w:rPr>
        <w:t xml:space="preserve"> and internet </w:t>
      </w:r>
      <w:r w:rsidRPr="00D06917">
        <w:rPr>
          <w:rFonts w:ascii="Arial" w:hAnsi="Arial" w:cs="Arial"/>
          <w:sz w:val="24"/>
          <w:szCs w:val="24"/>
        </w:rPr>
        <w:t xml:space="preserve">are prohibited during class. </w:t>
      </w:r>
    </w:p>
    <w:p w14:paraId="59CF6825" w14:textId="77777777" w:rsidR="001A5B06" w:rsidRPr="00D06917" w:rsidRDefault="00681381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D069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DE357C" w14:textId="33589DB2" w:rsidR="00B1082F" w:rsidRPr="004F7F8A" w:rsidRDefault="00241C36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 xml:space="preserve">Course Requirements </w:t>
      </w:r>
      <w:r w:rsidR="00AD46D8" w:rsidRPr="00D06917">
        <w:rPr>
          <w:rFonts w:ascii="Arial" w:hAnsi="Arial" w:cs="Arial"/>
          <w:b/>
          <w:bCs/>
          <w:sz w:val="24"/>
          <w:szCs w:val="24"/>
        </w:rPr>
        <w:t xml:space="preserve">and </w:t>
      </w:r>
      <w:r w:rsidR="00E91FCF" w:rsidRPr="00D06917">
        <w:rPr>
          <w:rFonts w:ascii="Arial" w:hAnsi="Arial" w:cs="Arial"/>
          <w:b/>
          <w:bCs/>
          <w:sz w:val="24"/>
          <w:szCs w:val="24"/>
        </w:rPr>
        <w:t>Grad</w:t>
      </w:r>
      <w:r w:rsidR="00785D87" w:rsidRPr="00D06917">
        <w:rPr>
          <w:rFonts w:ascii="Arial" w:hAnsi="Arial" w:cs="Arial"/>
          <w:b/>
          <w:bCs/>
          <w:sz w:val="24"/>
          <w:szCs w:val="24"/>
        </w:rPr>
        <w:t xml:space="preserve">ing </w:t>
      </w:r>
      <w:r w:rsidR="00AD46D8" w:rsidRPr="00D069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D76D1F" w14:textId="01D0EF9E" w:rsidR="001A5B06" w:rsidRPr="00D06917" w:rsidRDefault="00D00A64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Quizzes:</w:t>
      </w:r>
      <w:r w:rsidR="007260DB" w:rsidRPr="007260DB">
        <w:rPr>
          <w:rFonts w:ascii="Arial" w:hAnsi="Arial" w:cs="Arial"/>
          <w:sz w:val="24"/>
          <w:szCs w:val="24"/>
          <w:u w:val="single"/>
        </w:rPr>
        <w:t xml:space="preserve"> </w:t>
      </w:r>
      <w:r w:rsidR="00711256" w:rsidRPr="007260DB">
        <w:rPr>
          <w:rFonts w:ascii="Arial" w:hAnsi="Arial" w:cs="Arial"/>
          <w:sz w:val="24"/>
          <w:szCs w:val="24"/>
          <w:u w:val="single"/>
        </w:rPr>
        <w:t>4</w:t>
      </w:r>
      <w:r w:rsidRPr="007260DB">
        <w:rPr>
          <w:rFonts w:ascii="Arial" w:hAnsi="Arial" w:cs="Arial"/>
          <w:sz w:val="24"/>
          <w:szCs w:val="24"/>
          <w:u w:val="single"/>
        </w:rPr>
        <w:t>0</w:t>
      </w:r>
      <w:r w:rsidR="001A5B06" w:rsidRPr="007260DB">
        <w:rPr>
          <w:rFonts w:ascii="Arial" w:hAnsi="Arial" w:cs="Arial"/>
          <w:sz w:val="24"/>
          <w:szCs w:val="24"/>
          <w:u w:val="single"/>
        </w:rPr>
        <w:t>%</w:t>
      </w:r>
    </w:p>
    <w:p w14:paraId="65823ED6" w14:textId="7F418068" w:rsidR="00D00A64" w:rsidRDefault="00D143F9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There will be</w:t>
      </w:r>
      <w:r w:rsidR="004430C1">
        <w:rPr>
          <w:rFonts w:ascii="Arial" w:hAnsi="Arial" w:cs="Arial"/>
          <w:sz w:val="24"/>
          <w:szCs w:val="24"/>
        </w:rPr>
        <w:t xml:space="preserve"> </w:t>
      </w:r>
      <w:r w:rsidR="00342FF8">
        <w:rPr>
          <w:rFonts w:ascii="Arial" w:hAnsi="Arial" w:cs="Arial"/>
          <w:sz w:val="24"/>
          <w:szCs w:val="24"/>
        </w:rPr>
        <w:t xml:space="preserve">four </w:t>
      </w:r>
      <w:r w:rsidR="00B1082F">
        <w:rPr>
          <w:rFonts w:ascii="Arial" w:hAnsi="Arial" w:cs="Arial"/>
          <w:sz w:val="24"/>
          <w:szCs w:val="24"/>
        </w:rPr>
        <w:t xml:space="preserve">80-minute </w:t>
      </w:r>
      <w:r w:rsidR="00342FF8">
        <w:rPr>
          <w:rFonts w:ascii="Arial" w:hAnsi="Arial" w:cs="Arial"/>
          <w:sz w:val="24"/>
          <w:szCs w:val="24"/>
        </w:rPr>
        <w:t xml:space="preserve">quizzes </w:t>
      </w:r>
      <w:r w:rsidR="00B1082F">
        <w:rPr>
          <w:rFonts w:ascii="Arial" w:hAnsi="Arial" w:cs="Arial"/>
          <w:sz w:val="24"/>
          <w:szCs w:val="24"/>
        </w:rPr>
        <w:t xml:space="preserve">throughout the semester </w:t>
      </w:r>
      <w:r w:rsidR="00342FF8">
        <w:rPr>
          <w:rFonts w:ascii="Arial" w:hAnsi="Arial" w:cs="Arial"/>
          <w:sz w:val="24"/>
          <w:szCs w:val="24"/>
        </w:rPr>
        <w:t>that include</w:t>
      </w:r>
      <w:r w:rsidR="00D00A64">
        <w:rPr>
          <w:rFonts w:ascii="Arial" w:hAnsi="Arial" w:cs="Arial"/>
          <w:sz w:val="24"/>
          <w:szCs w:val="24"/>
        </w:rPr>
        <w:t xml:space="preserve"> objective</w:t>
      </w:r>
      <w:r w:rsidR="007260DB">
        <w:rPr>
          <w:rFonts w:ascii="Arial" w:hAnsi="Arial" w:cs="Arial"/>
          <w:sz w:val="24"/>
          <w:szCs w:val="24"/>
        </w:rPr>
        <w:t xml:space="preserve"> (multiple choice)</w:t>
      </w:r>
      <w:r w:rsidR="00D00A64">
        <w:rPr>
          <w:rFonts w:ascii="Arial" w:hAnsi="Arial" w:cs="Arial"/>
          <w:sz w:val="24"/>
          <w:szCs w:val="24"/>
        </w:rPr>
        <w:t xml:space="preserve"> and essay que</w:t>
      </w:r>
      <w:r w:rsidR="007260DB">
        <w:rPr>
          <w:rFonts w:ascii="Arial" w:hAnsi="Arial" w:cs="Arial"/>
          <w:sz w:val="24"/>
          <w:szCs w:val="24"/>
        </w:rPr>
        <w:t xml:space="preserve">stions </w:t>
      </w:r>
      <w:r w:rsidR="00B1082F">
        <w:rPr>
          <w:rFonts w:ascii="Arial" w:hAnsi="Arial" w:cs="Arial"/>
          <w:sz w:val="24"/>
          <w:szCs w:val="24"/>
        </w:rPr>
        <w:t>covering</w:t>
      </w:r>
      <w:r w:rsidR="007260DB">
        <w:rPr>
          <w:rFonts w:ascii="Arial" w:hAnsi="Arial" w:cs="Arial"/>
          <w:sz w:val="24"/>
          <w:szCs w:val="24"/>
        </w:rPr>
        <w:t xml:space="preserve"> all course content.</w:t>
      </w:r>
      <w:r w:rsidR="00C5721B" w:rsidRPr="00D06917">
        <w:rPr>
          <w:rFonts w:ascii="Arial" w:hAnsi="Arial" w:cs="Arial"/>
          <w:sz w:val="24"/>
          <w:szCs w:val="24"/>
        </w:rPr>
        <w:t xml:space="preserve"> </w:t>
      </w:r>
      <w:r w:rsidR="00342FF8">
        <w:rPr>
          <w:rFonts w:ascii="Arial" w:hAnsi="Arial" w:cs="Arial"/>
          <w:sz w:val="24"/>
          <w:szCs w:val="24"/>
        </w:rPr>
        <w:t>You will work with an assigned partner on the objective portion of the quiz</w:t>
      </w:r>
      <w:r w:rsidR="00B1082F">
        <w:rPr>
          <w:rFonts w:ascii="Arial" w:hAnsi="Arial" w:cs="Arial"/>
          <w:sz w:val="24"/>
          <w:szCs w:val="24"/>
        </w:rPr>
        <w:t xml:space="preserve"> and independently on the essay portion</w:t>
      </w:r>
      <w:r w:rsidR="007654D2">
        <w:rPr>
          <w:rFonts w:ascii="Arial" w:hAnsi="Arial" w:cs="Arial"/>
          <w:sz w:val="24"/>
          <w:szCs w:val="24"/>
        </w:rPr>
        <w:t xml:space="preserve">. </w:t>
      </w:r>
      <w:r w:rsidR="00342FF8">
        <w:rPr>
          <w:rFonts w:ascii="Arial" w:hAnsi="Arial" w:cs="Arial"/>
          <w:sz w:val="24"/>
          <w:szCs w:val="24"/>
        </w:rPr>
        <w:t xml:space="preserve"> </w:t>
      </w:r>
      <w:r w:rsidR="00C5721B" w:rsidRPr="00D06917">
        <w:rPr>
          <w:rFonts w:ascii="Arial" w:hAnsi="Arial" w:cs="Arial"/>
          <w:sz w:val="24"/>
          <w:szCs w:val="24"/>
        </w:rPr>
        <w:t>E</w:t>
      </w:r>
      <w:r w:rsidR="0070438E" w:rsidRPr="00D06917">
        <w:rPr>
          <w:rFonts w:ascii="Arial" w:hAnsi="Arial" w:cs="Arial"/>
          <w:sz w:val="24"/>
          <w:szCs w:val="24"/>
        </w:rPr>
        <w:t>ssay</w:t>
      </w:r>
      <w:r w:rsidR="00B1082F">
        <w:rPr>
          <w:rFonts w:ascii="Arial" w:hAnsi="Arial" w:cs="Arial"/>
          <w:sz w:val="24"/>
          <w:szCs w:val="24"/>
        </w:rPr>
        <w:t xml:space="preserve"> questions will be drawn from a list distributed in advance.</w:t>
      </w:r>
    </w:p>
    <w:p w14:paraId="50B18C41" w14:textId="77777777" w:rsidR="0068006C" w:rsidRDefault="0068006C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14:paraId="465E84C3" w14:textId="5D10B345" w:rsidR="00107DAC" w:rsidRPr="007260DB" w:rsidRDefault="00F71629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06917">
        <w:rPr>
          <w:rFonts w:ascii="Arial" w:hAnsi="Arial" w:cs="Arial"/>
          <w:sz w:val="24"/>
          <w:szCs w:val="24"/>
          <w:u w:val="single"/>
        </w:rPr>
        <w:t xml:space="preserve">Group </w:t>
      </w:r>
      <w:r w:rsidR="00107DAC" w:rsidRPr="00D06917">
        <w:rPr>
          <w:rFonts w:ascii="Arial" w:hAnsi="Arial" w:cs="Arial"/>
          <w:sz w:val="24"/>
          <w:szCs w:val="24"/>
          <w:u w:val="single"/>
        </w:rPr>
        <w:t xml:space="preserve">Research </w:t>
      </w:r>
      <w:r w:rsidR="00107DAC" w:rsidRPr="007260DB">
        <w:rPr>
          <w:rFonts w:ascii="Arial" w:hAnsi="Arial" w:cs="Arial"/>
          <w:sz w:val="24"/>
          <w:szCs w:val="24"/>
          <w:u w:val="single"/>
        </w:rPr>
        <w:t>Project</w:t>
      </w:r>
      <w:r w:rsidR="007260DB" w:rsidRPr="007260DB">
        <w:rPr>
          <w:rFonts w:ascii="Arial" w:hAnsi="Arial" w:cs="Arial"/>
          <w:sz w:val="24"/>
          <w:szCs w:val="24"/>
          <w:u w:val="single"/>
        </w:rPr>
        <w:t xml:space="preserve">: </w:t>
      </w:r>
      <w:r w:rsidR="003B26D3" w:rsidRPr="007260DB">
        <w:rPr>
          <w:rFonts w:ascii="Arial" w:hAnsi="Arial" w:cs="Arial"/>
          <w:sz w:val="24"/>
          <w:szCs w:val="24"/>
          <w:u w:val="single"/>
        </w:rPr>
        <w:t>30%</w:t>
      </w:r>
    </w:p>
    <w:p w14:paraId="3317FCF0" w14:textId="56F7E932" w:rsidR="001A5B06" w:rsidRPr="00D06917" w:rsidRDefault="00107DAC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The </w:t>
      </w:r>
      <w:r w:rsidR="001A5B06" w:rsidRPr="00D06917">
        <w:rPr>
          <w:rFonts w:ascii="Arial" w:hAnsi="Arial" w:cs="Arial"/>
          <w:sz w:val="24"/>
          <w:szCs w:val="24"/>
        </w:rPr>
        <w:t xml:space="preserve">research project requires data collection on a </w:t>
      </w:r>
      <w:r w:rsidR="00AB3479" w:rsidRPr="00D06917">
        <w:rPr>
          <w:rFonts w:ascii="Arial" w:hAnsi="Arial" w:cs="Arial"/>
          <w:sz w:val="24"/>
          <w:szCs w:val="24"/>
        </w:rPr>
        <w:t xml:space="preserve">health care </w:t>
      </w:r>
      <w:r w:rsidR="00EB6B62" w:rsidRPr="00D06917">
        <w:rPr>
          <w:rFonts w:ascii="Arial" w:hAnsi="Arial" w:cs="Arial"/>
          <w:sz w:val="24"/>
          <w:szCs w:val="24"/>
        </w:rPr>
        <w:t>topic</w:t>
      </w:r>
      <w:r w:rsidR="001A5B06" w:rsidRPr="00D06917">
        <w:rPr>
          <w:rFonts w:ascii="Arial" w:hAnsi="Arial" w:cs="Arial"/>
          <w:sz w:val="24"/>
          <w:szCs w:val="24"/>
        </w:rPr>
        <w:t xml:space="preserve"> of your choice, a comparison of these data with library (secondary) research, and an explanation of the data from one or more of the</w:t>
      </w:r>
      <w:r w:rsidR="002D6DF0" w:rsidRPr="00D06917">
        <w:rPr>
          <w:rFonts w:ascii="Arial" w:hAnsi="Arial" w:cs="Arial"/>
          <w:sz w:val="24"/>
          <w:szCs w:val="24"/>
        </w:rPr>
        <w:t xml:space="preserve"> guiding </w:t>
      </w:r>
      <w:r w:rsidR="001A5B06" w:rsidRPr="00D06917">
        <w:rPr>
          <w:rFonts w:ascii="Arial" w:hAnsi="Arial" w:cs="Arial"/>
          <w:sz w:val="24"/>
          <w:szCs w:val="24"/>
        </w:rPr>
        <w:t xml:space="preserve">theoretical perspectives </w:t>
      </w:r>
      <w:r w:rsidR="002D6DF0" w:rsidRPr="00D06917">
        <w:rPr>
          <w:rFonts w:ascii="Arial" w:hAnsi="Arial" w:cs="Arial"/>
          <w:sz w:val="24"/>
          <w:szCs w:val="24"/>
        </w:rPr>
        <w:t xml:space="preserve">in </w:t>
      </w:r>
      <w:r w:rsidR="001A5B06" w:rsidRPr="00D06917">
        <w:rPr>
          <w:rFonts w:ascii="Arial" w:hAnsi="Arial" w:cs="Arial"/>
          <w:sz w:val="24"/>
          <w:szCs w:val="24"/>
        </w:rPr>
        <w:t>sociology. You</w:t>
      </w:r>
      <w:r w:rsidR="002D6DF0" w:rsidRPr="00D06917">
        <w:rPr>
          <w:rFonts w:ascii="Arial" w:hAnsi="Arial" w:cs="Arial"/>
          <w:sz w:val="24"/>
          <w:szCs w:val="24"/>
        </w:rPr>
        <w:t xml:space="preserve"> will work with partners</w:t>
      </w:r>
      <w:r w:rsidR="00F71629" w:rsidRPr="00D06917">
        <w:rPr>
          <w:rFonts w:ascii="Arial" w:hAnsi="Arial" w:cs="Arial"/>
          <w:sz w:val="24"/>
          <w:szCs w:val="24"/>
        </w:rPr>
        <w:t xml:space="preserve"> of your choice,</w:t>
      </w:r>
      <w:r w:rsidR="0070438E" w:rsidRPr="00D06917">
        <w:rPr>
          <w:rFonts w:ascii="Arial" w:hAnsi="Arial" w:cs="Arial"/>
          <w:sz w:val="24"/>
          <w:szCs w:val="24"/>
        </w:rPr>
        <w:t xml:space="preserve"> </w:t>
      </w:r>
      <w:r w:rsidR="001A5B06" w:rsidRPr="00D06917">
        <w:rPr>
          <w:rFonts w:ascii="Arial" w:hAnsi="Arial" w:cs="Arial"/>
          <w:sz w:val="24"/>
          <w:szCs w:val="24"/>
        </w:rPr>
        <w:t>present</w:t>
      </w:r>
      <w:r w:rsidR="00F71629" w:rsidRPr="00D06917">
        <w:rPr>
          <w:rFonts w:ascii="Arial" w:hAnsi="Arial" w:cs="Arial"/>
          <w:sz w:val="24"/>
          <w:szCs w:val="24"/>
        </w:rPr>
        <w:t xml:space="preserve"> </w:t>
      </w:r>
      <w:r w:rsidR="001A5B06" w:rsidRPr="00D06917">
        <w:rPr>
          <w:rFonts w:ascii="Arial" w:hAnsi="Arial" w:cs="Arial"/>
          <w:sz w:val="24"/>
          <w:szCs w:val="24"/>
        </w:rPr>
        <w:t>findings to the class</w:t>
      </w:r>
      <w:r w:rsidR="00F71629" w:rsidRPr="00D06917">
        <w:rPr>
          <w:rFonts w:ascii="Arial" w:hAnsi="Arial" w:cs="Arial"/>
          <w:sz w:val="24"/>
          <w:szCs w:val="24"/>
        </w:rPr>
        <w:t xml:space="preserve">, and provide one </w:t>
      </w:r>
      <w:r w:rsidR="007260DB">
        <w:rPr>
          <w:rFonts w:ascii="Arial" w:hAnsi="Arial" w:cs="Arial"/>
          <w:sz w:val="24"/>
          <w:szCs w:val="24"/>
        </w:rPr>
        <w:t xml:space="preserve">written </w:t>
      </w:r>
      <w:r w:rsidR="007260DB">
        <w:rPr>
          <w:rFonts w:ascii="Arial" w:hAnsi="Arial" w:cs="Arial"/>
          <w:sz w:val="24"/>
          <w:szCs w:val="24"/>
        </w:rPr>
        <w:lastRenderedPageBreak/>
        <w:t xml:space="preserve">report from your group. </w:t>
      </w:r>
      <w:r w:rsidR="00342FF8">
        <w:rPr>
          <w:rFonts w:ascii="Arial" w:hAnsi="Arial" w:cs="Arial"/>
          <w:sz w:val="24"/>
          <w:szCs w:val="24"/>
        </w:rPr>
        <w:t>Take</w:t>
      </w:r>
      <w:r w:rsidR="00D00A64">
        <w:rPr>
          <w:rFonts w:ascii="Arial" w:hAnsi="Arial" w:cs="Arial"/>
          <w:sz w:val="24"/>
          <w:szCs w:val="24"/>
        </w:rPr>
        <w:t>aways for presentations of your peers will be turned in</w:t>
      </w:r>
      <w:r w:rsidR="00B1082F">
        <w:rPr>
          <w:rFonts w:ascii="Arial" w:hAnsi="Arial" w:cs="Arial"/>
          <w:sz w:val="24"/>
          <w:szCs w:val="24"/>
        </w:rPr>
        <w:t xml:space="preserve"> and counted in the grading category below</w:t>
      </w:r>
      <w:r w:rsidR="008430D8">
        <w:rPr>
          <w:rFonts w:ascii="Arial" w:hAnsi="Arial" w:cs="Arial"/>
          <w:sz w:val="24"/>
          <w:szCs w:val="24"/>
        </w:rPr>
        <w:t>.</w:t>
      </w:r>
    </w:p>
    <w:p w14:paraId="3A4F63B2" w14:textId="77777777" w:rsidR="004B4A44" w:rsidRDefault="004B4A44" w:rsidP="004B4A44">
      <w:pPr>
        <w:rPr>
          <w:rFonts w:ascii="Arial" w:hAnsi="Arial" w:cs="Arial"/>
          <w:sz w:val="24"/>
          <w:szCs w:val="24"/>
          <w:u w:val="single"/>
        </w:rPr>
      </w:pPr>
    </w:p>
    <w:p w14:paraId="12B07BB5" w14:textId="67F1F103" w:rsidR="004B4A44" w:rsidRPr="007260DB" w:rsidRDefault="003B26D3" w:rsidP="004B4A44">
      <w:pPr>
        <w:rPr>
          <w:rFonts w:ascii="Arial" w:hAnsi="Arial" w:cs="Arial"/>
          <w:sz w:val="24"/>
          <w:szCs w:val="24"/>
          <w:u w:val="single"/>
        </w:rPr>
      </w:pPr>
      <w:r w:rsidRPr="00D06917">
        <w:rPr>
          <w:rFonts w:ascii="Arial" w:hAnsi="Arial" w:cs="Arial"/>
          <w:sz w:val="24"/>
          <w:szCs w:val="24"/>
          <w:u w:val="single"/>
        </w:rPr>
        <w:t>Paragraphs</w:t>
      </w:r>
      <w:r w:rsidR="000D29FB">
        <w:rPr>
          <w:rFonts w:ascii="Arial" w:hAnsi="Arial" w:cs="Arial"/>
          <w:sz w:val="24"/>
          <w:szCs w:val="24"/>
          <w:u w:val="single"/>
        </w:rPr>
        <w:t>, Media Updates</w:t>
      </w:r>
      <w:r w:rsidR="004B4A44">
        <w:rPr>
          <w:rFonts w:ascii="Arial" w:hAnsi="Arial" w:cs="Arial"/>
          <w:sz w:val="24"/>
          <w:szCs w:val="24"/>
          <w:u w:val="single"/>
        </w:rPr>
        <w:t xml:space="preserve">, Discussion </w:t>
      </w:r>
      <w:r w:rsidR="004B4A44" w:rsidRPr="007260DB">
        <w:rPr>
          <w:rFonts w:ascii="Arial" w:hAnsi="Arial" w:cs="Arial"/>
          <w:sz w:val="24"/>
          <w:szCs w:val="24"/>
          <w:u w:val="single"/>
        </w:rPr>
        <w:t>Leaders</w:t>
      </w:r>
      <w:r w:rsidR="008D69AB">
        <w:rPr>
          <w:rFonts w:ascii="Arial" w:hAnsi="Arial" w:cs="Arial"/>
          <w:sz w:val="24"/>
          <w:szCs w:val="24"/>
          <w:u w:val="single"/>
        </w:rPr>
        <w:t>, Dialogue</w:t>
      </w:r>
      <w:r w:rsidR="007260DB">
        <w:rPr>
          <w:rFonts w:ascii="Arial" w:hAnsi="Arial" w:cs="Arial"/>
          <w:sz w:val="24"/>
          <w:szCs w:val="24"/>
          <w:u w:val="single"/>
        </w:rPr>
        <w:t>:</w:t>
      </w:r>
      <w:r w:rsidR="00D00A64" w:rsidRPr="007260DB">
        <w:rPr>
          <w:rFonts w:ascii="Arial" w:hAnsi="Arial" w:cs="Arial"/>
          <w:sz w:val="24"/>
          <w:szCs w:val="24"/>
          <w:u w:val="single"/>
        </w:rPr>
        <w:t xml:space="preserve"> 30</w:t>
      </w:r>
      <w:r w:rsidR="005F27E2" w:rsidRPr="007260DB">
        <w:rPr>
          <w:rFonts w:ascii="Arial" w:hAnsi="Arial" w:cs="Arial"/>
          <w:sz w:val="24"/>
          <w:szCs w:val="24"/>
          <w:u w:val="single"/>
        </w:rPr>
        <w:t>%</w:t>
      </w:r>
    </w:p>
    <w:p w14:paraId="178692A4" w14:textId="04DB1680" w:rsidR="0092786F" w:rsidRPr="00D06917" w:rsidRDefault="0057415F" w:rsidP="004B4A44">
      <w:pPr>
        <w:rPr>
          <w:rFonts w:ascii="Arial" w:hAnsi="Arial" w:cs="Arial"/>
          <w:sz w:val="24"/>
          <w:szCs w:val="24"/>
          <w:u w:val="single"/>
        </w:rPr>
      </w:pPr>
      <w:r w:rsidRPr="00D06917">
        <w:rPr>
          <w:rFonts w:ascii="Arial" w:hAnsi="Arial" w:cs="Arial"/>
          <w:sz w:val="24"/>
          <w:szCs w:val="24"/>
        </w:rPr>
        <w:t>C</w:t>
      </w:r>
      <w:r w:rsidR="005F27E2" w:rsidRPr="00D06917">
        <w:rPr>
          <w:rFonts w:ascii="Arial" w:hAnsi="Arial" w:cs="Arial"/>
          <w:sz w:val="24"/>
          <w:szCs w:val="24"/>
        </w:rPr>
        <w:t>ritical thinking paragraphs</w:t>
      </w:r>
      <w:r w:rsidR="004B4A44">
        <w:rPr>
          <w:rFonts w:ascii="Arial" w:hAnsi="Arial" w:cs="Arial"/>
          <w:sz w:val="24"/>
          <w:szCs w:val="24"/>
        </w:rPr>
        <w:t xml:space="preserve"> for selected readings will be assigned</w:t>
      </w:r>
      <w:r w:rsidR="0008373B">
        <w:rPr>
          <w:rFonts w:ascii="Arial" w:hAnsi="Arial" w:cs="Arial"/>
          <w:sz w:val="24"/>
          <w:szCs w:val="24"/>
        </w:rPr>
        <w:t xml:space="preserve">.  </w:t>
      </w:r>
      <w:r w:rsidR="00D00A64">
        <w:rPr>
          <w:rFonts w:ascii="Arial" w:hAnsi="Arial" w:cs="Arial"/>
          <w:sz w:val="24"/>
          <w:szCs w:val="24"/>
        </w:rPr>
        <w:t>Takeaways from the</w:t>
      </w:r>
      <w:r w:rsidR="0068006C">
        <w:rPr>
          <w:rFonts w:ascii="Arial" w:hAnsi="Arial" w:cs="Arial"/>
          <w:sz w:val="24"/>
          <w:szCs w:val="24"/>
        </w:rPr>
        <w:t xml:space="preserve"> project </w:t>
      </w:r>
      <w:r w:rsidR="008A11BB">
        <w:rPr>
          <w:rFonts w:ascii="Arial" w:hAnsi="Arial" w:cs="Arial"/>
          <w:sz w:val="24"/>
          <w:szCs w:val="24"/>
        </w:rPr>
        <w:t>presentations</w:t>
      </w:r>
      <w:r w:rsidR="00D00A64">
        <w:rPr>
          <w:rFonts w:ascii="Arial" w:hAnsi="Arial" w:cs="Arial"/>
          <w:sz w:val="24"/>
          <w:szCs w:val="24"/>
        </w:rPr>
        <w:t xml:space="preserve"> are</w:t>
      </w:r>
      <w:r w:rsidR="008A11BB">
        <w:rPr>
          <w:rFonts w:ascii="Arial" w:hAnsi="Arial" w:cs="Arial"/>
          <w:sz w:val="24"/>
          <w:szCs w:val="24"/>
        </w:rPr>
        <w:t xml:space="preserve"> part of th</w:t>
      </w:r>
      <w:r w:rsidR="00D00A64">
        <w:rPr>
          <w:rFonts w:ascii="Arial" w:hAnsi="Arial" w:cs="Arial"/>
          <w:sz w:val="24"/>
          <w:szCs w:val="24"/>
        </w:rPr>
        <w:t>is grade</w:t>
      </w:r>
      <w:r w:rsidR="007654D2">
        <w:rPr>
          <w:rFonts w:ascii="Arial" w:hAnsi="Arial" w:cs="Arial"/>
          <w:sz w:val="24"/>
          <w:szCs w:val="24"/>
        </w:rPr>
        <w:t xml:space="preserve">. </w:t>
      </w:r>
      <w:r w:rsidR="00D00A64">
        <w:rPr>
          <w:rFonts w:ascii="Arial" w:hAnsi="Arial" w:cs="Arial"/>
          <w:sz w:val="24"/>
          <w:szCs w:val="24"/>
        </w:rPr>
        <w:t xml:space="preserve"> </w:t>
      </w:r>
      <w:r w:rsidR="004B4A44">
        <w:rPr>
          <w:rFonts w:ascii="Arial" w:hAnsi="Arial" w:cs="Arial"/>
          <w:sz w:val="24"/>
          <w:szCs w:val="24"/>
        </w:rPr>
        <w:t>Each student will</w:t>
      </w:r>
      <w:r w:rsidR="007260DB">
        <w:rPr>
          <w:rFonts w:ascii="Arial" w:hAnsi="Arial" w:cs="Arial"/>
          <w:sz w:val="24"/>
          <w:szCs w:val="24"/>
        </w:rPr>
        <w:t xml:space="preserve"> also</w:t>
      </w:r>
      <w:r w:rsidR="004B4A44">
        <w:rPr>
          <w:rFonts w:ascii="Arial" w:hAnsi="Arial" w:cs="Arial"/>
          <w:sz w:val="24"/>
          <w:szCs w:val="24"/>
        </w:rPr>
        <w:t xml:space="preserve"> </w:t>
      </w:r>
      <w:r w:rsidR="0068006C">
        <w:rPr>
          <w:rFonts w:ascii="Arial" w:hAnsi="Arial" w:cs="Arial"/>
          <w:sz w:val="24"/>
          <w:szCs w:val="24"/>
        </w:rPr>
        <w:t xml:space="preserve">provide </w:t>
      </w:r>
      <w:r w:rsidR="004B4A44">
        <w:rPr>
          <w:rFonts w:ascii="Arial" w:hAnsi="Arial" w:cs="Arial"/>
          <w:sz w:val="24"/>
          <w:szCs w:val="24"/>
        </w:rPr>
        <w:t xml:space="preserve">one </w:t>
      </w:r>
      <w:r w:rsidR="00342FF8">
        <w:rPr>
          <w:rFonts w:ascii="Arial" w:hAnsi="Arial" w:cs="Arial"/>
          <w:sz w:val="24"/>
          <w:szCs w:val="24"/>
        </w:rPr>
        <w:t xml:space="preserve">health-related </w:t>
      </w:r>
      <w:r w:rsidR="004B4A44">
        <w:rPr>
          <w:rFonts w:ascii="Arial" w:hAnsi="Arial" w:cs="Arial"/>
          <w:sz w:val="24"/>
          <w:szCs w:val="24"/>
        </w:rPr>
        <w:t xml:space="preserve">media update </w:t>
      </w:r>
      <w:r w:rsidR="00956A46">
        <w:rPr>
          <w:rFonts w:ascii="Arial" w:hAnsi="Arial" w:cs="Arial"/>
          <w:sz w:val="24"/>
          <w:szCs w:val="24"/>
        </w:rPr>
        <w:t xml:space="preserve">to the class </w:t>
      </w:r>
      <w:r w:rsidR="004B4A44">
        <w:rPr>
          <w:rFonts w:ascii="Arial" w:hAnsi="Arial" w:cs="Arial"/>
          <w:sz w:val="24"/>
          <w:szCs w:val="24"/>
        </w:rPr>
        <w:t>on</w:t>
      </w:r>
      <w:r w:rsidR="00342FF8">
        <w:rPr>
          <w:rFonts w:ascii="Arial" w:hAnsi="Arial" w:cs="Arial"/>
          <w:sz w:val="24"/>
          <w:szCs w:val="24"/>
        </w:rPr>
        <w:t xml:space="preserve"> an assigned day </w:t>
      </w:r>
      <w:r w:rsidR="007260DB">
        <w:rPr>
          <w:rFonts w:ascii="Arial" w:hAnsi="Arial" w:cs="Arial"/>
          <w:sz w:val="24"/>
          <w:szCs w:val="24"/>
        </w:rPr>
        <w:t>and write a brief summary.</w:t>
      </w:r>
      <w:r w:rsidR="004B4A44">
        <w:rPr>
          <w:rFonts w:ascii="Arial" w:hAnsi="Arial" w:cs="Arial"/>
          <w:sz w:val="24"/>
          <w:szCs w:val="24"/>
        </w:rPr>
        <w:t xml:space="preserve"> Discussion leaders for</w:t>
      </w:r>
      <w:r w:rsidR="007260DB">
        <w:rPr>
          <w:rFonts w:ascii="Arial" w:hAnsi="Arial" w:cs="Arial"/>
          <w:sz w:val="24"/>
          <w:szCs w:val="24"/>
        </w:rPr>
        <w:t xml:space="preserve"> briefings will be assigned and</w:t>
      </w:r>
      <w:r w:rsidR="00956A46">
        <w:rPr>
          <w:rFonts w:ascii="Arial" w:hAnsi="Arial" w:cs="Arial"/>
          <w:sz w:val="24"/>
          <w:szCs w:val="24"/>
        </w:rPr>
        <w:t xml:space="preserve"> will </w:t>
      </w:r>
      <w:r w:rsidR="004B4A44">
        <w:rPr>
          <w:rFonts w:ascii="Arial" w:hAnsi="Arial" w:cs="Arial"/>
          <w:sz w:val="24"/>
          <w:szCs w:val="24"/>
        </w:rPr>
        <w:t>generate at least one question</w:t>
      </w:r>
      <w:r w:rsidR="00D00A64">
        <w:rPr>
          <w:rFonts w:ascii="Arial" w:hAnsi="Arial" w:cs="Arial"/>
          <w:sz w:val="24"/>
          <w:szCs w:val="24"/>
        </w:rPr>
        <w:t xml:space="preserve"> to</w:t>
      </w:r>
      <w:r w:rsidR="004B4A44">
        <w:rPr>
          <w:rFonts w:ascii="Arial" w:hAnsi="Arial" w:cs="Arial"/>
          <w:sz w:val="24"/>
          <w:szCs w:val="24"/>
        </w:rPr>
        <w:t xml:space="preserve"> </w:t>
      </w:r>
      <w:r w:rsidR="007260DB">
        <w:rPr>
          <w:rFonts w:ascii="Arial" w:hAnsi="Arial" w:cs="Arial"/>
          <w:sz w:val="24"/>
          <w:szCs w:val="24"/>
        </w:rPr>
        <w:t xml:space="preserve">ask </w:t>
      </w:r>
      <w:r w:rsidR="004B4A44">
        <w:rPr>
          <w:rFonts w:ascii="Arial" w:hAnsi="Arial" w:cs="Arial"/>
          <w:sz w:val="24"/>
          <w:szCs w:val="24"/>
        </w:rPr>
        <w:t>our speakers</w:t>
      </w:r>
      <w:r w:rsidR="007260DB">
        <w:rPr>
          <w:rFonts w:ascii="Arial" w:hAnsi="Arial" w:cs="Arial"/>
          <w:sz w:val="24"/>
          <w:szCs w:val="24"/>
        </w:rPr>
        <w:t xml:space="preserve"> and turn in.</w:t>
      </w:r>
      <w:r w:rsidR="000B0F07">
        <w:rPr>
          <w:rFonts w:ascii="Arial" w:hAnsi="Arial" w:cs="Arial"/>
          <w:sz w:val="24"/>
          <w:szCs w:val="24"/>
        </w:rPr>
        <w:t xml:space="preserve"> </w:t>
      </w:r>
      <w:r w:rsidR="008D69AB">
        <w:rPr>
          <w:rFonts w:ascii="Arial" w:hAnsi="Arial" w:cs="Arial"/>
          <w:sz w:val="24"/>
          <w:szCs w:val="24"/>
        </w:rPr>
        <w:t xml:space="preserve"> Dialogue is part of this grade (see below).   </w:t>
      </w:r>
    </w:p>
    <w:p w14:paraId="20B466C9" w14:textId="77777777" w:rsidR="004B4A44" w:rsidRPr="00D06917" w:rsidRDefault="004B4A44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14:paraId="43D7F241" w14:textId="77777777" w:rsidR="003F1885" w:rsidRPr="00D06917" w:rsidRDefault="000B0F07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06917">
        <w:rPr>
          <w:rFonts w:ascii="Arial" w:hAnsi="Arial" w:cs="Arial"/>
          <w:sz w:val="24"/>
          <w:szCs w:val="24"/>
          <w:u w:val="single"/>
        </w:rPr>
        <w:t>Di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D06917">
        <w:rPr>
          <w:rFonts w:ascii="Arial" w:hAnsi="Arial" w:cs="Arial"/>
          <w:sz w:val="24"/>
          <w:szCs w:val="24"/>
          <w:u w:val="single"/>
        </w:rPr>
        <w:t>logue</w:t>
      </w:r>
    </w:p>
    <w:p w14:paraId="4E757B28" w14:textId="3A323E80" w:rsidR="001A5B06" w:rsidRPr="00D06917" w:rsidRDefault="003F1885" w:rsidP="001A5B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It is expected that </w:t>
      </w:r>
      <w:r w:rsidR="00B1082F">
        <w:rPr>
          <w:rFonts w:ascii="Arial" w:hAnsi="Arial" w:cs="Arial"/>
          <w:sz w:val="24"/>
          <w:szCs w:val="24"/>
        </w:rPr>
        <w:t xml:space="preserve">in-class </w:t>
      </w:r>
      <w:r w:rsidRPr="00D06917">
        <w:rPr>
          <w:rFonts w:ascii="Arial" w:hAnsi="Arial" w:cs="Arial"/>
          <w:sz w:val="24"/>
          <w:szCs w:val="24"/>
        </w:rPr>
        <w:t xml:space="preserve">participation </w:t>
      </w:r>
      <w:r w:rsidR="004B4A44">
        <w:rPr>
          <w:rFonts w:ascii="Arial" w:hAnsi="Arial" w:cs="Arial"/>
          <w:sz w:val="24"/>
          <w:szCs w:val="24"/>
        </w:rPr>
        <w:t xml:space="preserve">is </w:t>
      </w:r>
      <w:r w:rsidRPr="00D06917">
        <w:rPr>
          <w:rFonts w:ascii="Arial" w:hAnsi="Arial" w:cs="Arial"/>
          <w:sz w:val="24"/>
          <w:szCs w:val="24"/>
        </w:rPr>
        <w:t>ongoing.</w:t>
      </w:r>
      <w:r w:rsidR="003B26D3" w:rsidRPr="00D06917">
        <w:rPr>
          <w:rFonts w:ascii="Arial" w:hAnsi="Arial" w:cs="Arial"/>
          <w:sz w:val="24"/>
          <w:szCs w:val="24"/>
        </w:rPr>
        <w:t xml:space="preserve"> Dialogue incudes </w:t>
      </w:r>
      <w:r w:rsidR="004B4A44">
        <w:rPr>
          <w:rFonts w:ascii="Arial" w:hAnsi="Arial" w:cs="Arial"/>
          <w:sz w:val="24"/>
          <w:szCs w:val="24"/>
        </w:rPr>
        <w:t xml:space="preserve">class discussion, reflections on </w:t>
      </w:r>
      <w:r w:rsidR="00EA18AB" w:rsidRPr="00D06917">
        <w:rPr>
          <w:rFonts w:ascii="Arial" w:hAnsi="Arial" w:cs="Arial"/>
          <w:sz w:val="24"/>
          <w:szCs w:val="24"/>
        </w:rPr>
        <w:t>paragraphs</w:t>
      </w:r>
      <w:r w:rsidR="00097ADE">
        <w:rPr>
          <w:rFonts w:ascii="Arial" w:hAnsi="Arial" w:cs="Arial"/>
          <w:sz w:val="24"/>
          <w:szCs w:val="24"/>
        </w:rPr>
        <w:t xml:space="preserve"> </w:t>
      </w:r>
      <w:r w:rsidR="004B4A44">
        <w:rPr>
          <w:rFonts w:ascii="Arial" w:hAnsi="Arial" w:cs="Arial"/>
          <w:sz w:val="24"/>
          <w:szCs w:val="24"/>
        </w:rPr>
        <w:t>and e</w:t>
      </w:r>
      <w:r w:rsidR="003B26D3" w:rsidRPr="00D06917">
        <w:rPr>
          <w:rFonts w:ascii="Arial" w:hAnsi="Arial" w:cs="Arial"/>
          <w:sz w:val="24"/>
          <w:szCs w:val="24"/>
        </w:rPr>
        <w:t>ngaging our speakers</w:t>
      </w:r>
      <w:r w:rsidR="004B4A44">
        <w:rPr>
          <w:rFonts w:ascii="Arial" w:hAnsi="Arial" w:cs="Arial"/>
          <w:sz w:val="24"/>
          <w:szCs w:val="24"/>
        </w:rPr>
        <w:t xml:space="preserve">. </w:t>
      </w:r>
      <w:r w:rsidR="008D69AB">
        <w:rPr>
          <w:rFonts w:ascii="Arial" w:hAnsi="Arial" w:cs="Arial"/>
          <w:sz w:val="24"/>
          <w:szCs w:val="24"/>
        </w:rPr>
        <w:t xml:space="preserve"> Dialogue will be assed throughout the semester and points will be added to the overall paragraph grade. </w:t>
      </w:r>
      <w:r w:rsidR="004B4A44">
        <w:rPr>
          <w:rFonts w:ascii="Arial" w:hAnsi="Arial" w:cs="Arial"/>
          <w:sz w:val="24"/>
          <w:szCs w:val="24"/>
        </w:rPr>
        <w:t xml:space="preserve">Attendance </w:t>
      </w:r>
      <w:r w:rsidR="00325B1A">
        <w:rPr>
          <w:rFonts w:ascii="Arial" w:hAnsi="Arial" w:cs="Arial"/>
          <w:sz w:val="24"/>
          <w:szCs w:val="24"/>
        </w:rPr>
        <w:t xml:space="preserve">is </w:t>
      </w:r>
      <w:r w:rsidR="008D69AB">
        <w:rPr>
          <w:rFonts w:ascii="Arial" w:hAnsi="Arial" w:cs="Arial"/>
          <w:sz w:val="24"/>
          <w:szCs w:val="24"/>
        </w:rPr>
        <w:t>a f</w:t>
      </w:r>
      <w:r w:rsidR="00342FF8">
        <w:rPr>
          <w:rFonts w:ascii="Arial" w:hAnsi="Arial" w:cs="Arial"/>
          <w:sz w:val="24"/>
          <w:szCs w:val="24"/>
        </w:rPr>
        <w:t xml:space="preserve">actor </w:t>
      </w:r>
      <w:r w:rsidR="007654D2">
        <w:rPr>
          <w:rFonts w:ascii="Arial" w:hAnsi="Arial" w:cs="Arial"/>
          <w:sz w:val="24"/>
          <w:szCs w:val="24"/>
        </w:rPr>
        <w:t xml:space="preserve">for dialogue. </w:t>
      </w:r>
    </w:p>
    <w:p w14:paraId="0C029BAE" w14:textId="77777777" w:rsidR="00CD68B8" w:rsidRDefault="00CD68B8" w:rsidP="003E10A9">
      <w:pPr>
        <w:rPr>
          <w:rFonts w:ascii="Arial" w:hAnsi="Arial" w:cs="Arial"/>
          <w:sz w:val="24"/>
          <w:szCs w:val="24"/>
        </w:rPr>
      </w:pPr>
    </w:p>
    <w:p w14:paraId="5B1B1623" w14:textId="0C7B7FB5" w:rsidR="003E10A9" w:rsidRPr="00D06917" w:rsidRDefault="007260DB" w:rsidP="003E1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3E10A9" w:rsidRPr="00D06917">
        <w:rPr>
          <w:rFonts w:ascii="Arial" w:hAnsi="Arial" w:cs="Arial"/>
          <w:sz w:val="24"/>
          <w:szCs w:val="24"/>
        </w:rPr>
        <w:t xml:space="preserve">Guidelines </w:t>
      </w:r>
      <w:r w:rsidR="0008373B">
        <w:rPr>
          <w:rFonts w:ascii="Arial" w:hAnsi="Arial" w:cs="Arial"/>
          <w:sz w:val="24"/>
          <w:szCs w:val="24"/>
        </w:rPr>
        <w:t xml:space="preserve">and rubric for all </w:t>
      </w:r>
      <w:r w:rsidR="003E10A9" w:rsidRPr="00D06917">
        <w:rPr>
          <w:rFonts w:ascii="Arial" w:hAnsi="Arial" w:cs="Arial"/>
          <w:sz w:val="24"/>
          <w:szCs w:val="24"/>
        </w:rPr>
        <w:t xml:space="preserve">requirements will be posted and discussed. </w:t>
      </w:r>
    </w:p>
    <w:p w14:paraId="392D11D6" w14:textId="77777777" w:rsidR="003E10A9" w:rsidRPr="00D06917" w:rsidRDefault="003E10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1111FF69" w14:textId="44090B7A" w:rsidR="001106AA" w:rsidRPr="00D06917" w:rsidRDefault="001106A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Text</w:t>
      </w:r>
      <w:r w:rsidR="00670C8D" w:rsidRPr="00D06917">
        <w:rPr>
          <w:rFonts w:ascii="Arial" w:hAnsi="Arial" w:cs="Arial"/>
          <w:b/>
          <w:bCs/>
          <w:sz w:val="24"/>
          <w:szCs w:val="24"/>
        </w:rPr>
        <w:t xml:space="preserve"> and Reading</w:t>
      </w:r>
    </w:p>
    <w:p w14:paraId="7A800940" w14:textId="77777777" w:rsidR="00BD6DE1" w:rsidRPr="00D06917" w:rsidRDefault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i/>
          <w:iCs/>
          <w:sz w:val="24"/>
          <w:szCs w:val="24"/>
        </w:rPr>
        <w:t xml:space="preserve">The </w:t>
      </w:r>
      <w:r w:rsidR="001106AA" w:rsidRPr="00D06917">
        <w:rPr>
          <w:rFonts w:ascii="Arial" w:hAnsi="Arial" w:cs="Arial"/>
          <w:i/>
          <w:iCs/>
          <w:sz w:val="24"/>
          <w:szCs w:val="24"/>
        </w:rPr>
        <w:t>Sociology</w:t>
      </w:r>
      <w:r w:rsidR="001106AA"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of Health, Healing, and Illness</w:t>
      </w:r>
      <w:r w:rsidRPr="00D06917">
        <w:rPr>
          <w:rFonts w:ascii="Arial" w:hAnsi="Arial" w:cs="Arial"/>
          <w:sz w:val="24"/>
          <w:szCs w:val="24"/>
        </w:rPr>
        <w:t xml:space="preserve"> (</w:t>
      </w:r>
      <w:r w:rsidR="00956A46">
        <w:rPr>
          <w:rFonts w:ascii="Arial" w:hAnsi="Arial" w:cs="Arial"/>
          <w:sz w:val="24"/>
          <w:szCs w:val="24"/>
        </w:rPr>
        <w:t>9/e),</w:t>
      </w:r>
      <w:r w:rsidR="000025C5">
        <w:rPr>
          <w:rFonts w:ascii="Arial" w:hAnsi="Arial" w:cs="Arial"/>
          <w:sz w:val="24"/>
          <w:szCs w:val="24"/>
        </w:rPr>
        <w:t xml:space="preserve"> 2017</w:t>
      </w:r>
      <w:r w:rsidR="00956A46">
        <w:rPr>
          <w:rFonts w:ascii="Arial" w:hAnsi="Arial" w:cs="Arial"/>
          <w:sz w:val="24"/>
          <w:szCs w:val="24"/>
        </w:rPr>
        <w:t>,</w:t>
      </w:r>
      <w:r w:rsidR="00EA18AB"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 xml:space="preserve">by Gregory L. Weiss and </w:t>
      </w:r>
    </w:p>
    <w:p w14:paraId="1CEFDF9A" w14:textId="2D653ACB" w:rsidR="001106AA" w:rsidRPr="00D06917" w:rsidRDefault="00FA153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Lynne E. Lonnquist.</w:t>
      </w:r>
      <w:r w:rsidR="00392873" w:rsidRPr="00D06917">
        <w:rPr>
          <w:rFonts w:ascii="Arial" w:hAnsi="Arial" w:cs="Arial"/>
          <w:sz w:val="24"/>
          <w:szCs w:val="24"/>
        </w:rPr>
        <w:t xml:space="preserve"> </w:t>
      </w:r>
      <w:r w:rsidR="00EA18AB" w:rsidRPr="00D06917">
        <w:rPr>
          <w:rFonts w:ascii="Arial" w:hAnsi="Arial" w:cs="Arial"/>
          <w:sz w:val="24"/>
          <w:szCs w:val="24"/>
        </w:rPr>
        <w:t>New York: Routledge.</w:t>
      </w:r>
    </w:p>
    <w:p w14:paraId="3961DA75" w14:textId="77777777" w:rsidR="006864A6" w:rsidRPr="00D06917" w:rsidRDefault="006864A6" w:rsidP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7A06873A" w14:textId="0BA82FB4" w:rsidR="00670C8D" w:rsidRPr="00D06917" w:rsidRDefault="00670C8D" w:rsidP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Selected content from </w:t>
      </w:r>
      <w:r w:rsidRPr="00D06917">
        <w:rPr>
          <w:rFonts w:ascii="Arial" w:hAnsi="Arial" w:cs="Arial"/>
          <w:i/>
          <w:sz w:val="24"/>
          <w:szCs w:val="24"/>
        </w:rPr>
        <w:t>Sociology</w:t>
      </w:r>
      <w:r w:rsidRPr="00D06917">
        <w:rPr>
          <w:rFonts w:ascii="Arial" w:hAnsi="Arial" w:cs="Arial"/>
          <w:sz w:val="24"/>
          <w:szCs w:val="24"/>
        </w:rPr>
        <w:t xml:space="preserve"> (3/e) by Linda Lindsey and Stephen Beach, Prentice Hall,</w:t>
      </w:r>
      <w:r w:rsidR="00331484" w:rsidRPr="00D06917">
        <w:rPr>
          <w:rFonts w:ascii="Arial" w:hAnsi="Arial" w:cs="Arial"/>
          <w:sz w:val="24"/>
          <w:szCs w:val="24"/>
        </w:rPr>
        <w:t xml:space="preserve"> </w:t>
      </w:r>
      <w:r w:rsidR="00FA1530">
        <w:rPr>
          <w:rFonts w:ascii="Arial" w:hAnsi="Arial" w:cs="Arial"/>
          <w:sz w:val="24"/>
          <w:szCs w:val="24"/>
        </w:rPr>
        <w:t>2004.</w:t>
      </w:r>
    </w:p>
    <w:p w14:paraId="677EBC45" w14:textId="77777777" w:rsidR="00670C8D" w:rsidRPr="00D06917" w:rsidRDefault="00670C8D" w:rsidP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04099B2E" w14:textId="6099BF31" w:rsidR="00392873" w:rsidRPr="00D06917" w:rsidRDefault="00AB3479" w:rsidP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Other r</w:t>
      </w:r>
      <w:r w:rsidR="00392873" w:rsidRPr="00D06917">
        <w:rPr>
          <w:rFonts w:ascii="Arial" w:hAnsi="Arial" w:cs="Arial"/>
          <w:sz w:val="24"/>
          <w:szCs w:val="24"/>
        </w:rPr>
        <w:t xml:space="preserve">eadings </w:t>
      </w:r>
      <w:r w:rsidRPr="00D06917">
        <w:rPr>
          <w:rFonts w:ascii="Arial" w:hAnsi="Arial" w:cs="Arial"/>
          <w:sz w:val="24"/>
          <w:szCs w:val="24"/>
        </w:rPr>
        <w:t xml:space="preserve">are </w:t>
      </w:r>
      <w:r w:rsidR="006B0DFB" w:rsidRPr="00D06917">
        <w:rPr>
          <w:rFonts w:ascii="Arial" w:hAnsi="Arial" w:cs="Arial"/>
          <w:sz w:val="24"/>
          <w:szCs w:val="24"/>
        </w:rPr>
        <w:t>a</w:t>
      </w:r>
      <w:r w:rsidR="007260DB">
        <w:rPr>
          <w:rFonts w:ascii="Arial" w:hAnsi="Arial" w:cs="Arial"/>
          <w:sz w:val="24"/>
          <w:szCs w:val="24"/>
        </w:rPr>
        <w:t>ssigned</w:t>
      </w:r>
      <w:r w:rsidR="00603DF2" w:rsidRPr="00D06917">
        <w:rPr>
          <w:rFonts w:ascii="Arial" w:hAnsi="Arial" w:cs="Arial"/>
          <w:sz w:val="24"/>
          <w:szCs w:val="24"/>
        </w:rPr>
        <w:t xml:space="preserve"> and</w:t>
      </w:r>
      <w:r w:rsidR="007260DB">
        <w:rPr>
          <w:rFonts w:ascii="Arial" w:hAnsi="Arial" w:cs="Arial"/>
          <w:sz w:val="24"/>
          <w:szCs w:val="24"/>
        </w:rPr>
        <w:t>/or</w:t>
      </w:r>
      <w:r w:rsidR="00603DF2" w:rsidRPr="00D06917">
        <w:rPr>
          <w:rFonts w:ascii="Arial" w:hAnsi="Arial" w:cs="Arial"/>
          <w:sz w:val="24"/>
          <w:szCs w:val="24"/>
        </w:rPr>
        <w:t xml:space="preserve"> recommended </w:t>
      </w:r>
      <w:r w:rsidRPr="00D06917">
        <w:rPr>
          <w:rFonts w:ascii="Arial" w:hAnsi="Arial" w:cs="Arial"/>
          <w:sz w:val="24"/>
          <w:szCs w:val="24"/>
        </w:rPr>
        <w:t>(see schedule)</w:t>
      </w:r>
      <w:r w:rsidR="000B0F07">
        <w:rPr>
          <w:rFonts w:ascii="Arial" w:hAnsi="Arial" w:cs="Arial"/>
          <w:sz w:val="24"/>
          <w:szCs w:val="24"/>
        </w:rPr>
        <w:t>. Ad</w:t>
      </w:r>
      <w:r w:rsidRPr="00D06917">
        <w:rPr>
          <w:rFonts w:ascii="Arial" w:hAnsi="Arial" w:cs="Arial"/>
          <w:sz w:val="24"/>
          <w:szCs w:val="24"/>
        </w:rPr>
        <w:t>ditional</w:t>
      </w:r>
      <w:r w:rsidR="008430D8">
        <w:rPr>
          <w:rFonts w:ascii="Arial" w:hAnsi="Arial" w:cs="Arial"/>
          <w:sz w:val="24"/>
          <w:szCs w:val="24"/>
        </w:rPr>
        <w:t xml:space="preserve"> readings </w:t>
      </w:r>
      <w:r w:rsidR="00C5185E" w:rsidRPr="00D06917">
        <w:rPr>
          <w:rFonts w:ascii="Arial" w:hAnsi="Arial" w:cs="Arial"/>
          <w:sz w:val="24"/>
          <w:szCs w:val="24"/>
        </w:rPr>
        <w:t>will</w:t>
      </w:r>
      <w:r w:rsidRPr="00D06917">
        <w:rPr>
          <w:rFonts w:ascii="Arial" w:hAnsi="Arial" w:cs="Arial"/>
          <w:sz w:val="24"/>
          <w:szCs w:val="24"/>
        </w:rPr>
        <w:t xml:space="preserve"> be </w:t>
      </w:r>
      <w:r w:rsidR="00107DAC" w:rsidRPr="00D06917">
        <w:rPr>
          <w:rFonts w:ascii="Arial" w:hAnsi="Arial" w:cs="Arial"/>
          <w:sz w:val="24"/>
          <w:szCs w:val="24"/>
        </w:rPr>
        <w:t xml:space="preserve">made available </w:t>
      </w:r>
      <w:r w:rsidR="00E05EE0" w:rsidRPr="00D06917">
        <w:rPr>
          <w:rFonts w:ascii="Arial" w:hAnsi="Arial" w:cs="Arial"/>
          <w:sz w:val="24"/>
          <w:szCs w:val="24"/>
        </w:rPr>
        <w:t xml:space="preserve">through </w:t>
      </w:r>
      <w:r w:rsidR="007260DB">
        <w:rPr>
          <w:rFonts w:ascii="Arial" w:hAnsi="Arial" w:cs="Arial"/>
          <w:sz w:val="24"/>
          <w:szCs w:val="24"/>
        </w:rPr>
        <w:t>Blackboard</w:t>
      </w:r>
      <w:r w:rsidR="00E05EE0" w:rsidRPr="00D06917">
        <w:rPr>
          <w:rFonts w:ascii="Arial" w:hAnsi="Arial" w:cs="Arial"/>
          <w:sz w:val="24"/>
          <w:szCs w:val="24"/>
        </w:rPr>
        <w:t xml:space="preserve"> or </w:t>
      </w:r>
      <w:r w:rsidR="00107DAC" w:rsidRPr="00D06917">
        <w:rPr>
          <w:rFonts w:ascii="Arial" w:hAnsi="Arial" w:cs="Arial"/>
          <w:sz w:val="24"/>
          <w:szCs w:val="24"/>
        </w:rPr>
        <w:t>accessed online.</w:t>
      </w:r>
    </w:p>
    <w:p w14:paraId="7F92EDB4" w14:textId="77777777" w:rsidR="00AB3479" w:rsidRPr="00D06917" w:rsidRDefault="00AB3479" w:rsidP="006364A9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602DC" w14:textId="77777777" w:rsidR="006364A9" w:rsidRPr="00D06917" w:rsidRDefault="001106AA" w:rsidP="006364A9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Lecture</w:t>
      </w:r>
      <w:r w:rsidR="006364A9" w:rsidRPr="00D069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06917">
        <w:rPr>
          <w:rFonts w:ascii="Arial" w:hAnsi="Arial" w:cs="Arial"/>
          <w:b/>
          <w:bCs/>
          <w:sz w:val="24"/>
          <w:szCs w:val="24"/>
        </w:rPr>
        <w:t>Reading</w:t>
      </w:r>
      <w:r w:rsidR="00E05EE0" w:rsidRPr="00D06917">
        <w:rPr>
          <w:rFonts w:ascii="Arial" w:hAnsi="Arial" w:cs="Arial"/>
          <w:b/>
          <w:bCs/>
          <w:sz w:val="24"/>
          <w:szCs w:val="24"/>
        </w:rPr>
        <w:t>,</w:t>
      </w:r>
      <w:r w:rsidRPr="00D06917">
        <w:rPr>
          <w:rFonts w:ascii="Arial" w:hAnsi="Arial" w:cs="Arial"/>
          <w:b/>
          <w:bCs/>
          <w:sz w:val="24"/>
          <w:szCs w:val="24"/>
        </w:rPr>
        <w:t xml:space="preserve"> </w:t>
      </w:r>
      <w:r w:rsidR="006364A9" w:rsidRPr="00D06917">
        <w:rPr>
          <w:rFonts w:ascii="Arial" w:hAnsi="Arial" w:cs="Arial"/>
          <w:b/>
          <w:bCs/>
          <w:sz w:val="24"/>
          <w:szCs w:val="24"/>
        </w:rPr>
        <w:t xml:space="preserve">and </w:t>
      </w:r>
      <w:r w:rsidR="00CF7B38" w:rsidRPr="00D06917">
        <w:rPr>
          <w:rFonts w:ascii="Arial" w:hAnsi="Arial" w:cs="Arial"/>
          <w:b/>
          <w:bCs/>
          <w:sz w:val="24"/>
          <w:szCs w:val="24"/>
        </w:rPr>
        <w:t xml:space="preserve">Briefing </w:t>
      </w:r>
      <w:r w:rsidRPr="00D06917">
        <w:rPr>
          <w:rFonts w:ascii="Arial" w:hAnsi="Arial" w:cs="Arial"/>
          <w:b/>
          <w:bCs/>
          <w:sz w:val="24"/>
          <w:szCs w:val="24"/>
        </w:rPr>
        <w:t>Schedule</w:t>
      </w:r>
    </w:p>
    <w:p w14:paraId="5B987E1F" w14:textId="77777777" w:rsidR="00393308" w:rsidRPr="00D06917" w:rsidRDefault="0039330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042B610E" w14:textId="2D3400CE" w:rsidR="001106AA" w:rsidRPr="00D06917" w:rsidRDefault="007260DB" w:rsidP="007260DB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 Text      L =</w:t>
      </w:r>
      <w:r w:rsidR="00AB3479" w:rsidRPr="00D06917">
        <w:rPr>
          <w:rFonts w:ascii="Arial" w:hAnsi="Arial" w:cs="Arial"/>
          <w:sz w:val="24"/>
          <w:szCs w:val="24"/>
        </w:rPr>
        <w:t xml:space="preserve"> Lindsey</w:t>
      </w:r>
      <w:r w:rsidR="00670C8D" w:rsidRPr="00D06917">
        <w:rPr>
          <w:rFonts w:ascii="Arial" w:hAnsi="Arial" w:cs="Arial"/>
          <w:sz w:val="24"/>
          <w:szCs w:val="24"/>
        </w:rPr>
        <w:t xml:space="preserve"> </w:t>
      </w:r>
      <w:r w:rsidR="00BC0243" w:rsidRPr="00D06917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Blackboard      </w:t>
      </w:r>
      <w:r w:rsidR="00BF63BD" w:rsidRPr="00D06917">
        <w:rPr>
          <w:rFonts w:ascii="Arial" w:hAnsi="Arial" w:cs="Arial"/>
          <w:sz w:val="24"/>
          <w:szCs w:val="24"/>
        </w:rPr>
        <w:t xml:space="preserve">BB = Blackboard </w:t>
      </w:r>
      <w:r w:rsidR="00BC0243" w:rsidRPr="00D06917">
        <w:rPr>
          <w:rFonts w:ascii="Arial" w:hAnsi="Arial" w:cs="Arial"/>
          <w:sz w:val="24"/>
          <w:szCs w:val="24"/>
        </w:rPr>
        <w:t>(other readings)</w:t>
      </w:r>
    </w:p>
    <w:p w14:paraId="0F36F7E2" w14:textId="77777777" w:rsidR="001106AA" w:rsidRPr="00D06917" w:rsidRDefault="001106A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4AD04981" w14:textId="411766B6" w:rsidR="00D449E3" w:rsidRPr="005B5315" w:rsidRDefault="005D31E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  <w:r w:rsidR="00AD3175" w:rsidRPr="00D06917">
        <w:rPr>
          <w:rFonts w:ascii="Arial" w:hAnsi="Arial" w:cs="Arial"/>
          <w:b/>
          <w:bCs/>
          <w:sz w:val="24"/>
          <w:szCs w:val="24"/>
        </w:rPr>
        <w:t xml:space="preserve"> </w:t>
      </w:r>
      <w:r w:rsidR="002C165F" w:rsidRPr="00D0691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70C8D" w:rsidRPr="00D06917">
        <w:rPr>
          <w:rFonts w:ascii="Arial" w:hAnsi="Arial" w:cs="Arial"/>
          <w:b/>
          <w:bCs/>
          <w:i/>
          <w:iCs/>
          <w:sz w:val="24"/>
          <w:szCs w:val="24"/>
        </w:rPr>
        <w:t>Sociological</w:t>
      </w:r>
      <w:r w:rsidR="005B5315"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r w:rsidR="005B5315" w:rsidRPr="00D06917">
        <w:rPr>
          <w:rFonts w:ascii="Arial" w:hAnsi="Arial" w:cs="Arial"/>
          <w:b/>
          <w:bCs/>
          <w:i/>
          <w:iCs/>
          <w:sz w:val="24"/>
          <w:szCs w:val="24"/>
        </w:rPr>
        <w:t>Interdisciplinary</w:t>
      </w:r>
      <w:r w:rsidR="005B531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70C8D" w:rsidRPr="00D06917">
        <w:rPr>
          <w:rFonts w:ascii="Arial" w:hAnsi="Arial" w:cs="Arial"/>
          <w:b/>
          <w:bCs/>
          <w:i/>
          <w:iCs/>
          <w:sz w:val="24"/>
          <w:szCs w:val="24"/>
        </w:rPr>
        <w:t>Perspectives</w:t>
      </w:r>
      <w:r w:rsidR="00B06D96" w:rsidRPr="00D06917">
        <w:rPr>
          <w:rFonts w:ascii="Arial" w:hAnsi="Arial" w:cs="Arial"/>
          <w:b/>
          <w:bCs/>
          <w:i/>
          <w:iCs/>
          <w:sz w:val="24"/>
          <w:szCs w:val="24"/>
        </w:rPr>
        <w:t xml:space="preserve"> on </w:t>
      </w:r>
      <w:r w:rsidR="005B5315">
        <w:rPr>
          <w:rFonts w:ascii="Arial" w:hAnsi="Arial" w:cs="Arial"/>
          <w:b/>
          <w:bCs/>
          <w:i/>
          <w:iCs/>
          <w:sz w:val="24"/>
          <w:szCs w:val="24"/>
        </w:rPr>
        <w:t xml:space="preserve">Health and Health </w:t>
      </w:r>
      <w:r w:rsidR="007471B0">
        <w:rPr>
          <w:rFonts w:ascii="Arial" w:hAnsi="Arial" w:cs="Arial"/>
          <w:b/>
          <w:bCs/>
          <w:i/>
          <w:iCs/>
          <w:sz w:val="24"/>
          <w:szCs w:val="24"/>
        </w:rPr>
        <w:t xml:space="preserve">Care; </w:t>
      </w:r>
      <w:r w:rsidR="007471B0" w:rsidRPr="00D06917">
        <w:rPr>
          <w:rFonts w:ascii="Arial" w:hAnsi="Arial" w:cs="Arial"/>
          <w:b/>
          <w:bCs/>
          <w:i/>
          <w:iCs/>
          <w:sz w:val="24"/>
          <w:szCs w:val="24"/>
        </w:rPr>
        <w:t>Issues</w:t>
      </w:r>
      <w:r w:rsidR="0090324F">
        <w:rPr>
          <w:rFonts w:ascii="Arial" w:hAnsi="Arial" w:cs="Arial"/>
          <w:b/>
          <w:bCs/>
          <w:i/>
          <w:iCs/>
          <w:sz w:val="24"/>
          <w:szCs w:val="24"/>
        </w:rPr>
        <w:t xml:space="preserve"> in Measuring Health Care Quality </w:t>
      </w:r>
      <w:r w:rsidR="00670C8D" w:rsidRPr="00D069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3A0C0BE" w14:textId="77777777" w:rsidR="005B5315" w:rsidRDefault="005B531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90EFB8F" w14:textId="77777777" w:rsidR="00D06917" w:rsidRDefault="00392873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 xml:space="preserve">January </w:t>
      </w:r>
      <w:r w:rsidR="006D021F">
        <w:rPr>
          <w:rFonts w:ascii="Arial" w:hAnsi="Arial" w:cs="Arial"/>
          <w:b/>
          <w:sz w:val="24"/>
          <w:szCs w:val="24"/>
        </w:rPr>
        <w:t>17</w:t>
      </w:r>
    </w:p>
    <w:p w14:paraId="0ED5822E" w14:textId="0D3B72EE" w:rsidR="001106AA" w:rsidRPr="00D06917" w:rsidRDefault="001106A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Course overview; </w:t>
      </w:r>
      <w:r w:rsidR="00C132F9" w:rsidRPr="00D06917">
        <w:rPr>
          <w:rFonts w:ascii="Arial" w:hAnsi="Arial" w:cs="Arial"/>
          <w:sz w:val="24"/>
          <w:szCs w:val="24"/>
        </w:rPr>
        <w:t>B</w:t>
      </w:r>
      <w:r w:rsidRPr="00D06917">
        <w:rPr>
          <w:rFonts w:ascii="Arial" w:hAnsi="Arial" w:cs="Arial"/>
          <w:sz w:val="24"/>
          <w:szCs w:val="24"/>
        </w:rPr>
        <w:t>asic concepts</w:t>
      </w:r>
      <w:r w:rsidR="006B0DFB" w:rsidRPr="00D06917">
        <w:rPr>
          <w:rFonts w:ascii="Arial" w:hAnsi="Arial" w:cs="Arial"/>
          <w:sz w:val="24"/>
          <w:szCs w:val="24"/>
        </w:rPr>
        <w:t>,</w:t>
      </w:r>
      <w:r w:rsidR="003F09C1">
        <w:rPr>
          <w:rFonts w:ascii="Arial" w:hAnsi="Arial" w:cs="Arial"/>
          <w:sz w:val="24"/>
          <w:szCs w:val="24"/>
        </w:rPr>
        <w:t xml:space="preserve"> </w:t>
      </w:r>
      <w:r w:rsidR="005D31E2">
        <w:rPr>
          <w:rFonts w:ascii="Arial" w:hAnsi="Arial" w:cs="Arial"/>
          <w:sz w:val="24"/>
          <w:szCs w:val="24"/>
        </w:rPr>
        <w:t>S</w:t>
      </w:r>
      <w:r w:rsidR="006B0DFB" w:rsidRPr="00D06917">
        <w:rPr>
          <w:rFonts w:ascii="Arial" w:hAnsi="Arial" w:cs="Arial"/>
          <w:sz w:val="24"/>
          <w:szCs w:val="24"/>
        </w:rPr>
        <w:t xml:space="preserve">ociological </w:t>
      </w:r>
      <w:r w:rsidRPr="00D06917">
        <w:rPr>
          <w:rFonts w:ascii="Arial" w:hAnsi="Arial" w:cs="Arial"/>
          <w:sz w:val="24"/>
          <w:szCs w:val="24"/>
        </w:rPr>
        <w:t xml:space="preserve">perspectives </w:t>
      </w:r>
      <w:r w:rsidR="006B0DFB" w:rsidRPr="00D06917">
        <w:rPr>
          <w:rFonts w:ascii="Arial" w:hAnsi="Arial" w:cs="Arial"/>
          <w:sz w:val="24"/>
          <w:szCs w:val="24"/>
        </w:rPr>
        <w:t>on health and health care</w:t>
      </w:r>
      <w:r w:rsidR="00D13E5C" w:rsidRPr="00D06917">
        <w:rPr>
          <w:rFonts w:ascii="Arial" w:hAnsi="Arial" w:cs="Arial"/>
          <w:sz w:val="24"/>
          <w:szCs w:val="24"/>
        </w:rPr>
        <w:t>;</w:t>
      </w:r>
      <w:r w:rsidR="00EA18AB" w:rsidRPr="00D06917">
        <w:rPr>
          <w:rFonts w:ascii="Arial" w:hAnsi="Arial" w:cs="Arial"/>
          <w:sz w:val="24"/>
          <w:szCs w:val="24"/>
        </w:rPr>
        <w:t xml:space="preserve"> Intersectionality and health; </w:t>
      </w:r>
      <w:r w:rsidR="00D13E5C" w:rsidRPr="00D06917">
        <w:rPr>
          <w:rFonts w:ascii="Arial" w:hAnsi="Arial" w:cs="Arial"/>
          <w:sz w:val="24"/>
          <w:szCs w:val="24"/>
        </w:rPr>
        <w:t>Exercise on health care awareness</w:t>
      </w:r>
      <w:r w:rsidRPr="00D06917">
        <w:rPr>
          <w:rFonts w:ascii="Arial" w:hAnsi="Arial" w:cs="Arial"/>
          <w:sz w:val="24"/>
          <w:szCs w:val="24"/>
        </w:rPr>
        <w:t xml:space="preserve">  </w:t>
      </w:r>
    </w:p>
    <w:p w14:paraId="2FEFE166" w14:textId="608717D9" w:rsidR="00ED378E" w:rsidRPr="00D06917" w:rsidRDefault="00670C8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W</w:t>
      </w:r>
      <w:r w:rsidR="005D31E2">
        <w:rPr>
          <w:rFonts w:ascii="Arial" w:hAnsi="Arial" w:cs="Arial"/>
          <w:sz w:val="24"/>
          <w:szCs w:val="24"/>
        </w:rPr>
        <w:t>L =</w:t>
      </w:r>
      <w:r w:rsidR="005D31E2">
        <w:rPr>
          <w:rFonts w:ascii="Arial" w:hAnsi="Arial" w:cs="Arial"/>
          <w:sz w:val="24"/>
          <w:szCs w:val="24"/>
        </w:rPr>
        <w:tab/>
      </w:r>
      <w:r w:rsidR="001106AA" w:rsidRPr="00D06917">
        <w:rPr>
          <w:rFonts w:ascii="Arial" w:hAnsi="Arial" w:cs="Arial"/>
          <w:sz w:val="24"/>
          <w:szCs w:val="24"/>
        </w:rPr>
        <w:t>Ch. 1,</w:t>
      </w:r>
      <w:r w:rsidR="002C1885" w:rsidRPr="00D06917">
        <w:rPr>
          <w:rFonts w:ascii="Arial" w:hAnsi="Arial" w:cs="Arial"/>
          <w:sz w:val="24"/>
          <w:szCs w:val="24"/>
        </w:rPr>
        <w:t xml:space="preserve"> A Brief </w:t>
      </w:r>
      <w:r w:rsidRPr="00D06917">
        <w:rPr>
          <w:rFonts w:ascii="Arial" w:hAnsi="Arial" w:cs="Arial"/>
          <w:sz w:val="24"/>
          <w:szCs w:val="24"/>
        </w:rPr>
        <w:t>Intr</w:t>
      </w:r>
      <w:r w:rsidR="00C132F9" w:rsidRPr="00D06917">
        <w:rPr>
          <w:rFonts w:ascii="Arial" w:hAnsi="Arial" w:cs="Arial"/>
          <w:sz w:val="24"/>
          <w:szCs w:val="24"/>
        </w:rPr>
        <w:t xml:space="preserve">oduction to </w:t>
      </w:r>
      <w:r w:rsidRPr="00D06917">
        <w:rPr>
          <w:rFonts w:ascii="Arial" w:hAnsi="Arial" w:cs="Arial"/>
          <w:sz w:val="24"/>
          <w:szCs w:val="24"/>
        </w:rPr>
        <w:t>the Sociology of Health, Healing</w:t>
      </w:r>
      <w:r w:rsidR="0068006C">
        <w:rPr>
          <w:rFonts w:ascii="Arial" w:hAnsi="Arial" w:cs="Arial"/>
          <w:sz w:val="24"/>
          <w:szCs w:val="24"/>
        </w:rPr>
        <w:t>,</w:t>
      </w:r>
      <w:r w:rsidR="008430D8">
        <w:rPr>
          <w:rFonts w:ascii="Arial" w:hAnsi="Arial" w:cs="Arial"/>
          <w:sz w:val="24"/>
          <w:szCs w:val="24"/>
        </w:rPr>
        <w:t xml:space="preserve"> and Illness</w:t>
      </w:r>
    </w:p>
    <w:p w14:paraId="20A6D2DC" w14:textId="531EF30C" w:rsidR="00FA5DF9" w:rsidRPr="00D06917" w:rsidRDefault="005D31E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5DF9" w:rsidRPr="00D06917">
        <w:rPr>
          <w:rFonts w:ascii="Arial" w:hAnsi="Arial" w:cs="Arial"/>
          <w:sz w:val="24"/>
          <w:szCs w:val="24"/>
        </w:rPr>
        <w:t>Ch. 6, “The Concept of Health</w:t>
      </w:r>
      <w:r w:rsidR="00EF303A" w:rsidRPr="00D06917">
        <w:rPr>
          <w:rFonts w:ascii="Arial" w:hAnsi="Arial" w:cs="Arial"/>
          <w:sz w:val="24"/>
          <w:szCs w:val="24"/>
        </w:rPr>
        <w:t>,</w:t>
      </w:r>
      <w:r w:rsidR="0090324F">
        <w:rPr>
          <w:rFonts w:ascii="Arial" w:hAnsi="Arial" w:cs="Arial"/>
          <w:sz w:val="24"/>
          <w:szCs w:val="24"/>
        </w:rPr>
        <w:t xml:space="preserve">” pp. </w:t>
      </w:r>
      <w:r w:rsidR="00FA5DF9" w:rsidRPr="00D06917">
        <w:rPr>
          <w:rFonts w:ascii="Arial" w:hAnsi="Arial" w:cs="Arial"/>
          <w:sz w:val="24"/>
          <w:szCs w:val="24"/>
        </w:rPr>
        <w:t>1</w:t>
      </w:r>
      <w:r w:rsidR="000025C5">
        <w:rPr>
          <w:rFonts w:ascii="Arial" w:hAnsi="Arial" w:cs="Arial"/>
          <w:sz w:val="24"/>
          <w:szCs w:val="24"/>
        </w:rPr>
        <w:t>41-143</w:t>
      </w:r>
    </w:p>
    <w:p w14:paraId="3D256FB3" w14:textId="6AA3D379" w:rsidR="001106AA" w:rsidRPr="00D06917" w:rsidRDefault="00E12D7A" w:rsidP="007471B0">
      <w:pPr>
        <w:tabs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L</w:t>
      </w:r>
      <w:r w:rsidR="005D31E2">
        <w:rPr>
          <w:rFonts w:ascii="Arial" w:hAnsi="Arial" w:cs="Arial"/>
          <w:sz w:val="24"/>
          <w:szCs w:val="24"/>
        </w:rPr>
        <w:t xml:space="preserve"> </w:t>
      </w:r>
      <w:r w:rsidR="005D31E2" w:rsidRPr="00D06917">
        <w:rPr>
          <w:rFonts w:ascii="Arial" w:hAnsi="Arial" w:cs="Arial"/>
          <w:sz w:val="24"/>
          <w:szCs w:val="24"/>
        </w:rPr>
        <w:t xml:space="preserve">= </w:t>
      </w:r>
      <w:r w:rsidR="005D31E2" w:rsidRPr="00D06917">
        <w:rPr>
          <w:rFonts w:ascii="Arial" w:hAnsi="Arial" w:cs="Arial"/>
          <w:sz w:val="24"/>
          <w:szCs w:val="24"/>
        </w:rPr>
        <w:tab/>
      </w:r>
      <w:r w:rsidR="00670C8D" w:rsidRPr="00D06917">
        <w:rPr>
          <w:rFonts w:ascii="Arial" w:hAnsi="Arial" w:cs="Arial"/>
          <w:sz w:val="24"/>
          <w:szCs w:val="24"/>
        </w:rPr>
        <w:t>Ch. 19</w:t>
      </w:r>
      <w:r w:rsidR="00C5185E" w:rsidRPr="00D06917">
        <w:rPr>
          <w:rFonts w:ascii="Arial" w:hAnsi="Arial" w:cs="Arial"/>
          <w:sz w:val="24"/>
          <w:szCs w:val="24"/>
        </w:rPr>
        <w:t>,</w:t>
      </w:r>
      <w:r w:rsidR="00C132F9" w:rsidRPr="00D06917">
        <w:rPr>
          <w:rFonts w:ascii="Arial" w:hAnsi="Arial" w:cs="Arial"/>
          <w:sz w:val="24"/>
          <w:szCs w:val="24"/>
        </w:rPr>
        <w:t xml:space="preserve"> (selection from Health and Health Care)</w:t>
      </w:r>
      <w:r w:rsidR="00EF303A" w:rsidRPr="00D06917">
        <w:rPr>
          <w:rFonts w:ascii="Arial" w:hAnsi="Arial" w:cs="Arial"/>
          <w:sz w:val="24"/>
          <w:szCs w:val="24"/>
        </w:rPr>
        <w:t>,</w:t>
      </w:r>
      <w:r w:rsidR="0045370E">
        <w:rPr>
          <w:rFonts w:ascii="Arial" w:hAnsi="Arial" w:cs="Arial"/>
          <w:sz w:val="24"/>
          <w:szCs w:val="24"/>
        </w:rPr>
        <w:t xml:space="preserve"> </w:t>
      </w:r>
      <w:r w:rsidR="00670C8D" w:rsidRPr="00D06917">
        <w:rPr>
          <w:rFonts w:ascii="Arial" w:hAnsi="Arial" w:cs="Arial"/>
          <w:sz w:val="24"/>
          <w:szCs w:val="24"/>
        </w:rPr>
        <w:t>“Theoretical Perspectives on</w:t>
      </w:r>
      <w:r w:rsidR="007471B0">
        <w:rPr>
          <w:rFonts w:ascii="Arial" w:hAnsi="Arial" w:cs="Arial"/>
          <w:sz w:val="24"/>
          <w:szCs w:val="24"/>
        </w:rPr>
        <w:t xml:space="preserve"> </w:t>
      </w:r>
      <w:r w:rsidR="00670C8D" w:rsidRPr="00D06917">
        <w:rPr>
          <w:rFonts w:ascii="Arial" w:hAnsi="Arial" w:cs="Arial"/>
          <w:sz w:val="24"/>
          <w:szCs w:val="24"/>
        </w:rPr>
        <w:t>Health in the United States</w:t>
      </w:r>
      <w:r w:rsidR="00603DF2" w:rsidRPr="00D06917">
        <w:rPr>
          <w:rFonts w:ascii="Arial" w:hAnsi="Arial" w:cs="Arial"/>
          <w:sz w:val="24"/>
          <w:szCs w:val="24"/>
        </w:rPr>
        <w:t>,</w:t>
      </w:r>
      <w:r w:rsidR="001F5F99" w:rsidRPr="00D06917">
        <w:rPr>
          <w:rFonts w:ascii="Arial" w:hAnsi="Arial" w:cs="Arial"/>
          <w:sz w:val="24"/>
          <w:szCs w:val="24"/>
        </w:rPr>
        <w:t xml:space="preserve">” </w:t>
      </w:r>
      <w:r w:rsidR="00670C8D" w:rsidRPr="00D06917">
        <w:rPr>
          <w:rFonts w:ascii="Arial" w:hAnsi="Arial" w:cs="Arial"/>
          <w:sz w:val="24"/>
          <w:szCs w:val="24"/>
        </w:rPr>
        <w:t>pp.</w:t>
      </w:r>
      <w:r w:rsidR="003F09C1">
        <w:rPr>
          <w:rFonts w:ascii="Arial" w:hAnsi="Arial" w:cs="Arial"/>
          <w:sz w:val="24"/>
          <w:szCs w:val="24"/>
        </w:rPr>
        <w:t xml:space="preserve"> </w:t>
      </w:r>
      <w:r w:rsidR="008430D8">
        <w:rPr>
          <w:rFonts w:ascii="Arial" w:hAnsi="Arial" w:cs="Arial"/>
          <w:sz w:val="24"/>
          <w:szCs w:val="24"/>
        </w:rPr>
        <w:t>511-517</w:t>
      </w:r>
    </w:p>
    <w:p w14:paraId="603AFFCA" w14:textId="77777777" w:rsidR="00CC7F5C" w:rsidRDefault="00CC7F5C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B23B953" w14:textId="77777777" w:rsidR="00AD0729" w:rsidRDefault="00AD0729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273D973" w14:textId="77777777" w:rsidR="00D06917" w:rsidRDefault="006D021F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January 22</w:t>
      </w:r>
      <w:r w:rsidR="00D06917">
        <w:rPr>
          <w:rFonts w:ascii="Arial" w:hAnsi="Arial" w:cs="Arial"/>
          <w:b/>
          <w:sz w:val="24"/>
          <w:szCs w:val="24"/>
        </w:rPr>
        <w:t xml:space="preserve"> </w:t>
      </w:r>
    </w:p>
    <w:p w14:paraId="4169EE4A" w14:textId="74C085EA" w:rsidR="000D29FB" w:rsidRDefault="009C017A" w:rsidP="00D069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Exercise/sociological </w:t>
      </w:r>
      <w:r w:rsidR="00D06917" w:rsidRPr="00D06917">
        <w:rPr>
          <w:rFonts w:ascii="Arial" w:hAnsi="Arial" w:cs="Arial"/>
          <w:sz w:val="24"/>
          <w:szCs w:val="24"/>
        </w:rPr>
        <w:t>perspectiv</w:t>
      </w:r>
      <w:r w:rsidR="00045852">
        <w:rPr>
          <w:rFonts w:ascii="Arial" w:hAnsi="Arial" w:cs="Arial"/>
          <w:sz w:val="24"/>
          <w:szCs w:val="24"/>
        </w:rPr>
        <w:t>es (continued);</w:t>
      </w:r>
      <w:r w:rsidR="005D31E2">
        <w:rPr>
          <w:rFonts w:ascii="Arial" w:hAnsi="Arial" w:cs="Arial"/>
          <w:sz w:val="24"/>
          <w:szCs w:val="24"/>
        </w:rPr>
        <w:t xml:space="preserve"> Macro, micro, mezzo</w:t>
      </w:r>
      <w:r>
        <w:rPr>
          <w:rFonts w:ascii="Arial" w:hAnsi="Arial" w:cs="Arial"/>
          <w:sz w:val="24"/>
          <w:szCs w:val="24"/>
        </w:rPr>
        <w:t xml:space="preserve"> explanations for </w:t>
      </w:r>
      <w:r w:rsidR="005D31E2">
        <w:rPr>
          <w:rFonts w:ascii="Arial" w:hAnsi="Arial" w:cs="Arial"/>
          <w:sz w:val="24"/>
          <w:szCs w:val="24"/>
        </w:rPr>
        <w:t>health behavior;</w:t>
      </w:r>
      <w:r>
        <w:rPr>
          <w:rFonts w:ascii="Arial" w:hAnsi="Arial" w:cs="Arial"/>
          <w:sz w:val="24"/>
          <w:szCs w:val="24"/>
        </w:rPr>
        <w:t xml:space="preserve"> </w:t>
      </w:r>
      <w:r w:rsidR="00045852">
        <w:rPr>
          <w:rFonts w:ascii="Arial" w:hAnsi="Arial" w:cs="Arial"/>
          <w:sz w:val="24"/>
          <w:szCs w:val="24"/>
        </w:rPr>
        <w:t>Medicalization</w:t>
      </w:r>
      <w:r w:rsidR="0090324F">
        <w:rPr>
          <w:rFonts w:ascii="Arial" w:hAnsi="Arial" w:cs="Arial"/>
          <w:sz w:val="24"/>
          <w:szCs w:val="24"/>
        </w:rPr>
        <w:t xml:space="preserve"> and the m</w:t>
      </w:r>
      <w:r w:rsidR="005D31E2">
        <w:rPr>
          <w:rFonts w:ascii="Arial" w:hAnsi="Arial" w:cs="Arial"/>
          <w:sz w:val="24"/>
          <w:szCs w:val="24"/>
        </w:rPr>
        <w:t>edical-industrial complex; Diagnosis as a socio-political</w:t>
      </w:r>
      <w:r w:rsidR="00D06917" w:rsidRPr="00D06917">
        <w:rPr>
          <w:rFonts w:ascii="Arial" w:hAnsi="Arial" w:cs="Arial"/>
          <w:sz w:val="24"/>
          <w:szCs w:val="24"/>
        </w:rPr>
        <w:t xml:space="preserve"> process</w:t>
      </w:r>
      <w:r w:rsidR="000D29FB">
        <w:rPr>
          <w:rFonts w:ascii="Arial" w:hAnsi="Arial" w:cs="Arial"/>
          <w:sz w:val="24"/>
          <w:szCs w:val="24"/>
        </w:rPr>
        <w:t>; applying social constructionism</w:t>
      </w:r>
    </w:p>
    <w:p w14:paraId="17E75ABC" w14:textId="26A120FC" w:rsidR="000E24C6" w:rsidRDefault="005D31E2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D06917" w:rsidRPr="00D06917">
        <w:rPr>
          <w:rFonts w:ascii="Arial" w:hAnsi="Arial" w:cs="Arial"/>
          <w:sz w:val="24"/>
          <w:szCs w:val="24"/>
        </w:rPr>
        <w:t xml:space="preserve">Ch. 2, “Perspectives on the Ascendancy of Medical Authority,” pp. </w:t>
      </w:r>
      <w:r w:rsidR="00EC4177">
        <w:rPr>
          <w:rFonts w:ascii="Arial" w:hAnsi="Arial" w:cs="Arial"/>
          <w:sz w:val="24"/>
          <w:szCs w:val="24"/>
        </w:rPr>
        <w:t>35-36</w:t>
      </w:r>
    </w:p>
    <w:p w14:paraId="465F9A9F" w14:textId="2F48F665" w:rsidR="00CC7F5C" w:rsidRDefault="005D31E2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E24C6">
        <w:rPr>
          <w:rFonts w:ascii="Arial" w:hAnsi="Arial" w:cs="Arial"/>
          <w:sz w:val="24"/>
          <w:szCs w:val="24"/>
        </w:rPr>
        <w:t>C</w:t>
      </w:r>
      <w:r w:rsidR="009C017A">
        <w:rPr>
          <w:rFonts w:ascii="Arial" w:hAnsi="Arial" w:cs="Arial"/>
          <w:sz w:val="24"/>
          <w:szCs w:val="24"/>
        </w:rPr>
        <w:t>h.</w:t>
      </w:r>
      <w:r w:rsidR="000E24C6">
        <w:rPr>
          <w:rFonts w:ascii="Arial" w:hAnsi="Arial" w:cs="Arial"/>
          <w:sz w:val="24"/>
          <w:szCs w:val="24"/>
        </w:rPr>
        <w:t xml:space="preserve"> </w:t>
      </w:r>
      <w:r w:rsidR="009C017A">
        <w:rPr>
          <w:rFonts w:ascii="Arial" w:hAnsi="Arial" w:cs="Arial"/>
          <w:sz w:val="24"/>
          <w:szCs w:val="24"/>
        </w:rPr>
        <w:t>6, “Explaining</w:t>
      </w:r>
      <w:r w:rsidR="00EC4177">
        <w:rPr>
          <w:rFonts w:ascii="Arial" w:hAnsi="Arial" w:cs="Arial"/>
          <w:sz w:val="24"/>
          <w:szCs w:val="24"/>
        </w:rPr>
        <w:t xml:space="preserve"> H</w:t>
      </w:r>
      <w:r w:rsidR="009C017A">
        <w:rPr>
          <w:rFonts w:ascii="Arial" w:hAnsi="Arial" w:cs="Arial"/>
          <w:sz w:val="24"/>
          <w:szCs w:val="24"/>
        </w:rPr>
        <w:t>ealth Behavior,” pp. 149-167</w:t>
      </w:r>
    </w:p>
    <w:p w14:paraId="5CBBA4C5" w14:textId="0786DB18" w:rsidR="000D29FB" w:rsidRPr="00D06917" w:rsidRDefault="005D31E2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Ch.</w:t>
      </w:r>
      <w:r w:rsidR="000D29FB" w:rsidRPr="00D06917">
        <w:rPr>
          <w:rFonts w:ascii="Arial" w:hAnsi="Arial" w:cs="Arial"/>
          <w:sz w:val="24"/>
          <w:szCs w:val="24"/>
        </w:rPr>
        <w:t xml:space="preserve"> 7, </w:t>
      </w:r>
      <w:r>
        <w:rPr>
          <w:rFonts w:ascii="Arial" w:hAnsi="Arial" w:cs="Arial"/>
          <w:sz w:val="24"/>
          <w:szCs w:val="24"/>
        </w:rPr>
        <w:t>“</w:t>
      </w:r>
      <w:r w:rsidR="000D29FB" w:rsidRPr="00D06917">
        <w:rPr>
          <w:rFonts w:ascii="Arial" w:hAnsi="Arial" w:cs="Arial"/>
          <w:sz w:val="24"/>
          <w:szCs w:val="24"/>
        </w:rPr>
        <w:t>Experiencing Illness and Disability,</w:t>
      </w:r>
      <w:r>
        <w:rPr>
          <w:rFonts w:ascii="Arial" w:hAnsi="Arial" w:cs="Arial"/>
          <w:sz w:val="24"/>
          <w:szCs w:val="24"/>
        </w:rPr>
        <w:t>”</w:t>
      </w:r>
      <w:r w:rsidR="000D29FB" w:rsidRPr="00D06917">
        <w:rPr>
          <w:rFonts w:ascii="Arial" w:hAnsi="Arial" w:cs="Arial"/>
          <w:sz w:val="24"/>
          <w:szCs w:val="24"/>
        </w:rPr>
        <w:t xml:space="preserve"> pp. 1</w:t>
      </w:r>
      <w:r w:rsidR="007975B8">
        <w:rPr>
          <w:rFonts w:ascii="Arial" w:hAnsi="Arial" w:cs="Arial"/>
          <w:sz w:val="24"/>
          <w:szCs w:val="24"/>
        </w:rPr>
        <w:t>76</w:t>
      </w:r>
      <w:r w:rsidR="00586E7F">
        <w:rPr>
          <w:rFonts w:ascii="Arial" w:hAnsi="Arial" w:cs="Arial"/>
          <w:sz w:val="24"/>
          <w:szCs w:val="24"/>
        </w:rPr>
        <w:t>-186</w:t>
      </w:r>
    </w:p>
    <w:p w14:paraId="2AF50697" w14:textId="77777777" w:rsidR="00E15BBF" w:rsidRDefault="005D31E2" w:rsidP="00D069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D06917" w:rsidRPr="00D06917">
        <w:rPr>
          <w:rFonts w:ascii="Arial" w:hAnsi="Arial" w:cs="Arial"/>
          <w:bCs/>
          <w:sz w:val="24"/>
          <w:szCs w:val="24"/>
        </w:rPr>
        <w:t>Conrad, P.</w:t>
      </w:r>
      <w:r>
        <w:rPr>
          <w:rFonts w:ascii="Arial" w:hAnsi="Arial" w:cs="Arial"/>
          <w:bCs/>
          <w:sz w:val="24"/>
          <w:szCs w:val="24"/>
        </w:rPr>
        <w:t xml:space="preserve"> 2006. “The Shifting Engines of</w:t>
      </w:r>
      <w:r w:rsidR="00D06917" w:rsidRPr="00D06917">
        <w:rPr>
          <w:rFonts w:ascii="Arial" w:hAnsi="Arial" w:cs="Arial"/>
          <w:bCs/>
          <w:sz w:val="24"/>
          <w:szCs w:val="24"/>
        </w:rPr>
        <w:t xml:space="preserve"> Medicalization.” </w:t>
      </w:r>
      <w:r w:rsidR="00E15BBF">
        <w:rPr>
          <w:rFonts w:ascii="Arial" w:hAnsi="Arial" w:cs="Arial"/>
          <w:i/>
          <w:sz w:val="24"/>
          <w:szCs w:val="24"/>
        </w:rPr>
        <w:t xml:space="preserve">Journal of Health and </w:t>
      </w:r>
    </w:p>
    <w:p w14:paraId="78DA193E" w14:textId="51B7E2B7" w:rsidR="00CE445A" w:rsidRPr="00E15BBF" w:rsidRDefault="00E15BBF" w:rsidP="00D069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06917" w:rsidRPr="00D06917">
        <w:rPr>
          <w:rFonts w:ascii="Arial" w:hAnsi="Arial" w:cs="Arial"/>
          <w:i/>
          <w:sz w:val="24"/>
          <w:szCs w:val="24"/>
        </w:rPr>
        <w:t xml:space="preserve">Social Behavior </w:t>
      </w:r>
      <w:r w:rsidR="00D06917" w:rsidRPr="00D06917">
        <w:rPr>
          <w:rFonts w:ascii="Arial" w:hAnsi="Arial" w:cs="Arial"/>
          <w:sz w:val="24"/>
          <w:szCs w:val="24"/>
        </w:rPr>
        <w:t>46: pp.</w:t>
      </w:r>
      <w:r w:rsidR="005D31E2">
        <w:rPr>
          <w:rFonts w:ascii="Arial" w:hAnsi="Arial" w:cs="Arial"/>
          <w:sz w:val="24"/>
          <w:szCs w:val="24"/>
        </w:rPr>
        <w:t xml:space="preserve"> </w:t>
      </w:r>
      <w:r w:rsidR="00D06917" w:rsidRPr="00D06917">
        <w:rPr>
          <w:rFonts w:ascii="Arial" w:hAnsi="Arial" w:cs="Arial"/>
          <w:sz w:val="24"/>
          <w:szCs w:val="24"/>
        </w:rPr>
        <w:t xml:space="preserve">3-14   </w:t>
      </w:r>
    </w:p>
    <w:p w14:paraId="0BD86FEE" w14:textId="26EFAD92" w:rsidR="00E15BBF" w:rsidRDefault="00D06917" w:rsidP="00D069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 xml:space="preserve">   </w:t>
      </w:r>
      <w:r w:rsidR="005D31E2">
        <w:rPr>
          <w:rFonts w:ascii="Arial" w:hAnsi="Arial" w:cs="Arial"/>
          <w:bCs/>
          <w:sz w:val="24"/>
          <w:szCs w:val="24"/>
        </w:rPr>
        <w:t xml:space="preserve"> </w:t>
      </w:r>
      <w:r w:rsidRPr="00D06917">
        <w:rPr>
          <w:rFonts w:ascii="Arial" w:hAnsi="Arial" w:cs="Arial"/>
          <w:bCs/>
          <w:sz w:val="24"/>
          <w:szCs w:val="24"/>
        </w:rPr>
        <w:t xml:space="preserve">  </w:t>
      </w:r>
      <w:r w:rsidR="005D31E2">
        <w:rPr>
          <w:rFonts w:ascii="Arial" w:hAnsi="Arial" w:cs="Arial"/>
          <w:bCs/>
          <w:sz w:val="24"/>
          <w:szCs w:val="24"/>
        </w:rPr>
        <w:tab/>
      </w:r>
      <w:r w:rsidRPr="00D06917">
        <w:rPr>
          <w:rFonts w:ascii="Arial" w:hAnsi="Arial" w:cs="Arial"/>
          <w:bCs/>
          <w:sz w:val="24"/>
          <w:szCs w:val="24"/>
        </w:rPr>
        <w:t>“Tow</w:t>
      </w:r>
      <w:r w:rsidR="0073014D">
        <w:rPr>
          <w:rFonts w:ascii="Arial" w:hAnsi="Arial" w:cs="Arial"/>
          <w:bCs/>
          <w:sz w:val="24"/>
          <w:szCs w:val="24"/>
        </w:rPr>
        <w:t>ards</w:t>
      </w:r>
      <w:r w:rsidR="00FA1530">
        <w:rPr>
          <w:rFonts w:ascii="Arial" w:hAnsi="Arial" w:cs="Arial"/>
          <w:bCs/>
          <w:sz w:val="24"/>
          <w:szCs w:val="24"/>
        </w:rPr>
        <w:t xml:space="preserve"> a Sociology of Diagnosis.”</w:t>
      </w:r>
      <w:r w:rsidRPr="00D06917">
        <w:rPr>
          <w:rFonts w:ascii="Arial" w:hAnsi="Arial" w:cs="Arial"/>
          <w:bCs/>
          <w:sz w:val="24"/>
          <w:szCs w:val="24"/>
        </w:rPr>
        <w:t xml:space="preserve"> 2011. </w:t>
      </w:r>
      <w:r w:rsidRPr="00D06917">
        <w:rPr>
          <w:rFonts w:ascii="Arial" w:hAnsi="Arial" w:cs="Arial"/>
          <w:bCs/>
          <w:i/>
          <w:sz w:val="24"/>
          <w:szCs w:val="24"/>
        </w:rPr>
        <w:t>Social Science &amp; Medicine</w:t>
      </w:r>
      <w:r w:rsidR="00E15BBF">
        <w:rPr>
          <w:rFonts w:ascii="Arial" w:hAnsi="Arial" w:cs="Arial"/>
          <w:bCs/>
          <w:sz w:val="24"/>
          <w:szCs w:val="24"/>
        </w:rPr>
        <w:t xml:space="preserve"> 73(6): </w:t>
      </w:r>
    </w:p>
    <w:p w14:paraId="4C529DF6" w14:textId="130526C2" w:rsidR="00D06917" w:rsidRPr="00D06917" w:rsidRDefault="00E15BBF" w:rsidP="00D069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06917" w:rsidRPr="00D06917">
        <w:rPr>
          <w:rFonts w:ascii="Arial" w:hAnsi="Arial" w:cs="Arial"/>
          <w:bCs/>
          <w:sz w:val="24"/>
          <w:szCs w:val="24"/>
        </w:rPr>
        <w:t>793-800</w:t>
      </w:r>
    </w:p>
    <w:p w14:paraId="1882B6FE" w14:textId="77777777" w:rsidR="00D06917" w:rsidRDefault="00C56AFB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C56AFB">
        <w:rPr>
          <w:rFonts w:ascii="Arial" w:hAnsi="Arial" w:cs="Arial"/>
          <w:sz w:val="24"/>
          <w:szCs w:val="24"/>
          <w:u w:val="single"/>
        </w:rPr>
        <w:t>Recommended</w:t>
      </w:r>
    </w:p>
    <w:p w14:paraId="043DA0AA" w14:textId="77777777" w:rsidR="00EF44E3" w:rsidRDefault="00FA1530" w:rsidP="00EF44E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Umberson, D. and </w:t>
      </w:r>
      <w:r w:rsidR="00C56AFB" w:rsidRPr="00D06917">
        <w:rPr>
          <w:rFonts w:ascii="Arial" w:hAnsi="Arial" w:cs="Arial"/>
          <w:bCs/>
          <w:sz w:val="24"/>
          <w:szCs w:val="24"/>
        </w:rPr>
        <w:t>J. Montez. 2010. “So</w:t>
      </w:r>
      <w:r>
        <w:rPr>
          <w:rFonts w:ascii="Arial" w:hAnsi="Arial" w:cs="Arial"/>
          <w:bCs/>
          <w:sz w:val="24"/>
          <w:szCs w:val="24"/>
        </w:rPr>
        <w:t xml:space="preserve">cial Relationships and Health: </w:t>
      </w:r>
      <w:r w:rsidR="0045370E">
        <w:rPr>
          <w:rFonts w:ascii="Arial" w:hAnsi="Arial" w:cs="Arial"/>
          <w:bCs/>
          <w:sz w:val="24"/>
          <w:szCs w:val="24"/>
        </w:rPr>
        <w:t>A</w:t>
      </w:r>
      <w:r w:rsidR="00EF44E3">
        <w:rPr>
          <w:rFonts w:ascii="Arial" w:hAnsi="Arial" w:cs="Arial"/>
          <w:bCs/>
          <w:sz w:val="24"/>
          <w:szCs w:val="24"/>
        </w:rPr>
        <w:t xml:space="preserve"> </w:t>
      </w:r>
    </w:p>
    <w:p w14:paraId="48E8DBB2" w14:textId="152229E2" w:rsidR="00C56AFB" w:rsidRPr="0045370E" w:rsidRDefault="00E15BBF" w:rsidP="00EF44E3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Flashpoint for </w:t>
      </w:r>
      <w:r w:rsidR="00FA1530">
        <w:rPr>
          <w:rFonts w:ascii="Arial" w:hAnsi="Arial" w:cs="Arial"/>
          <w:bCs/>
          <w:sz w:val="24"/>
          <w:szCs w:val="24"/>
        </w:rPr>
        <w:t>Public Policy.”</w:t>
      </w:r>
      <w:r w:rsidR="00C56AFB" w:rsidRPr="00D06917">
        <w:rPr>
          <w:rFonts w:ascii="Arial" w:hAnsi="Arial" w:cs="Arial"/>
          <w:bCs/>
          <w:sz w:val="24"/>
          <w:szCs w:val="24"/>
        </w:rPr>
        <w:t xml:space="preserve"> </w:t>
      </w:r>
      <w:r w:rsidR="00C56AFB" w:rsidRPr="00D06917">
        <w:rPr>
          <w:rFonts w:ascii="Arial" w:hAnsi="Arial" w:cs="Arial"/>
          <w:bCs/>
          <w:i/>
          <w:sz w:val="24"/>
          <w:szCs w:val="24"/>
        </w:rPr>
        <w:t>Journal of Health and Social Behavior</w:t>
      </w:r>
      <w:r w:rsidR="0045370E">
        <w:rPr>
          <w:rFonts w:ascii="Arial" w:hAnsi="Arial" w:cs="Arial"/>
          <w:bCs/>
          <w:sz w:val="24"/>
          <w:szCs w:val="24"/>
        </w:rPr>
        <w:t xml:space="preserve"> 51 (Suppl.) </w:t>
      </w:r>
      <w:r w:rsidR="00C56AFB" w:rsidRPr="00D06917">
        <w:rPr>
          <w:rFonts w:ascii="Arial" w:hAnsi="Arial" w:cs="Arial"/>
          <w:bCs/>
          <w:sz w:val="24"/>
          <w:szCs w:val="24"/>
        </w:rPr>
        <w:t>S54-S66</w:t>
      </w:r>
    </w:p>
    <w:p w14:paraId="2E4C2B3E" w14:textId="77777777" w:rsidR="00AD0729" w:rsidRDefault="00AD0729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372AC94" w14:textId="77777777" w:rsidR="00D06917" w:rsidRDefault="006D021F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24</w:t>
      </w:r>
    </w:p>
    <w:p w14:paraId="41538A6C" w14:textId="77777777" w:rsidR="007029E4" w:rsidRPr="00D06917" w:rsidRDefault="00603DF2" w:rsidP="007029E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P</w:t>
      </w:r>
      <w:r w:rsidR="00CF1248" w:rsidRPr="00D06917">
        <w:rPr>
          <w:rFonts w:ascii="Arial" w:hAnsi="Arial" w:cs="Arial"/>
          <w:sz w:val="24"/>
          <w:szCs w:val="24"/>
        </w:rPr>
        <w:t xml:space="preserve">erception </w:t>
      </w:r>
      <w:r w:rsidR="00C72657" w:rsidRPr="00D06917">
        <w:rPr>
          <w:rFonts w:ascii="Arial" w:hAnsi="Arial" w:cs="Arial"/>
          <w:sz w:val="24"/>
          <w:szCs w:val="24"/>
        </w:rPr>
        <w:t>of health</w:t>
      </w:r>
      <w:r w:rsidR="00E74354" w:rsidRPr="00D06917">
        <w:rPr>
          <w:rFonts w:ascii="Arial" w:hAnsi="Arial" w:cs="Arial"/>
          <w:sz w:val="24"/>
          <w:szCs w:val="24"/>
        </w:rPr>
        <w:t xml:space="preserve"> and health </w:t>
      </w:r>
      <w:r w:rsidR="004B4A44">
        <w:rPr>
          <w:rFonts w:ascii="Arial" w:hAnsi="Arial" w:cs="Arial"/>
          <w:sz w:val="24"/>
          <w:szCs w:val="24"/>
        </w:rPr>
        <w:t>r</w:t>
      </w:r>
      <w:r w:rsidR="00E74354" w:rsidRPr="00D06917">
        <w:rPr>
          <w:rFonts w:ascii="Arial" w:hAnsi="Arial" w:cs="Arial"/>
          <w:sz w:val="24"/>
          <w:szCs w:val="24"/>
        </w:rPr>
        <w:t>isk</w:t>
      </w:r>
      <w:r w:rsidR="004B4A44">
        <w:rPr>
          <w:rFonts w:ascii="Arial" w:hAnsi="Arial" w:cs="Arial"/>
          <w:sz w:val="24"/>
          <w:szCs w:val="24"/>
        </w:rPr>
        <w:t xml:space="preserve">; </w:t>
      </w:r>
      <w:r w:rsidR="005B5315">
        <w:rPr>
          <w:rFonts w:ascii="Arial" w:hAnsi="Arial" w:cs="Arial"/>
          <w:sz w:val="24"/>
          <w:szCs w:val="24"/>
        </w:rPr>
        <w:t>S</w:t>
      </w:r>
      <w:r w:rsidR="005F41B9" w:rsidRPr="00D06917">
        <w:rPr>
          <w:rFonts w:ascii="Arial" w:hAnsi="Arial" w:cs="Arial"/>
          <w:sz w:val="24"/>
          <w:szCs w:val="24"/>
        </w:rPr>
        <w:t xml:space="preserve">tress and mental </w:t>
      </w:r>
      <w:r w:rsidR="003C1847" w:rsidRPr="00D06917">
        <w:rPr>
          <w:rFonts w:ascii="Arial" w:hAnsi="Arial" w:cs="Arial"/>
          <w:sz w:val="24"/>
          <w:szCs w:val="24"/>
        </w:rPr>
        <w:t>health</w:t>
      </w:r>
      <w:r w:rsidR="000E24C6">
        <w:rPr>
          <w:rFonts w:ascii="Arial" w:hAnsi="Arial" w:cs="Arial"/>
          <w:sz w:val="24"/>
          <w:szCs w:val="24"/>
        </w:rPr>
        <w:t xml:space="preserve"> of college students; </w:t>
      </w:r>
      <w:r w:rsidR="00956A46">
        <w:rPr>
          <w:rFonts w:ascii="Arial" w:hAnsi="Arial" w:cs="Arial"/>
          <w:sz w:val="24"/>
          <w:szCs w:val="24"/>
        </w:rPr>
        <w:t xml:space="preserve">Focus on </w:t>
      </w:r>
      <w:r w:rsidR="000025C5">
        <w:rPr>
          <w:rFonts w:ascii="Arial" w:hAnsi="Arial" w:cs="Arial"/>
          <w:sz w:val="24"/>
          <w:szCs w:val="24"/>
        </w:rPr>
        <w:t xml:space="preserve">study drugs </w:t>
      </w:r>
      <w:r w:rsidR="00B50D38" w:rsidRPr="00D06917">
        <w:rPr>
          <w:rFonts w:ascii="Arial" w:hAnsi="Arial" w:cs="Arial"/>
          <w:sz w:val="24"/>
          <w:szCs w:val="24"/>
        </w:rPr>
        <w:t xml:space="preserve"> </w:t>
      </w:r>
    </w:p>
    <w:p w14:paraId="3CF23736" w14:textId="08988C26" w:rsidR="005646B8" w:rsidRDefault="005D31E2" w:rsidP="0003565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5646B8">
        <w:rPr>
          <w:rFonts w:ascii="Arial" w:hAnsi="Arial" w:cs="Arial"/>
          <w:sz w:val="24"/>
          <w:szCs w:val="24"/>
        </w:rPr>
        <w:t>Ch. 4, “Mental Illness,” pp. 103-108</w:t>
      </w:r>
    </w:p>
    <w:p w14:paraId="333CF4A0" w14:textId="7FAD3B14" w:rsidR="00930194" w:rsidRPr="00D06917" w:rsidRDefault="005D31E2" w:rsidP="0003565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="007029E4" w:rsidRPr="00D06917">
        <w:rPr>
          <w:rFonts w:ascii="Arial" w:hAnsi="Arial" w:cs="Arial"/>
          <w:sz w:val="24"/>
          <w:szCs w:val="24"/>
        </w:rPr>
        <w:t>Ch. 5, Social Stress</w:t>
      </w:r>
      <w:r w:rsidR="00CD68B8">
        <w:rPr>
          <w:rFonts w:ascii="Arial" w:hAnsi="Arial" w:cs="Arial"/>
          <w:sz w:val="24"/>
          <w:szCs w:val="24"/>
        </w:rPr>
        <w:t>, pp. 113-127</w:t>
      </w:r>
      <w:r w:rsidR="007029E4" w:rsidRPr="00D06917">
        <w:rPr>
          <w:rFonts w:ascii="Arial" w:hAnsi="Arial" w:cs="Arial"/>
          <w:sz w:val="24"/>
          <w:szCs w:val="24"/>
        </w:rPr>
        <w:t xml:space="preserve"> </w:t>
      </w:r>
    </w:p>
    <w:p w14:paraId="44816814" w14:textId="33C06DDF" w:rsidR="004B4A44" w:rsidRDefault="000E24C6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31E2">
        <w:rPr>
          <w:rFonts w:ascii="Arial" w:hAnsi="Arial" w:cs="Arial"/>
          <w:sz w:val="24"/>
          <w:szCs w:val="24"/>
        </w:rPr>
        <w:t xml:space="preserve">       </w:t>
      </w:r>
      <w:r w:rsidR="005D31E2">
        <w:rPr>
          <w:rFonts w:ascii="Arial" w:hAnsi="Arial" w:cs="Arial"/>
          <w:sz w:val="24"/>
          <w:szCs w:val="24"/>
        </w:rPr>
        <w:tab/>
      </w:r>
      <w:r w:rsidR="00930194" w:rsidRPr="00D06917">
        <w:rPr>
          <w:rFonts w:ascii="Arial" w:hAnsi="Arial" w:cs="Arial"/>
          <w:sz w:val="24"/>
          <w:szCs w:val="24"/>
        </w:rPr>
        <w:t>Ch.</w:t>
      </w:r>
      <w:r w:rsidR="00603DF2" w:rsidRPr="00D06917">
        <w:rPr>
          <w:rFonts w:ascii="Arial" w:hAnsi="Arial" w:cs="Arial"/>
          <w:sz w:val="24"/>
          <w:szCs w:val="24"/>
        </w:rPr>
        <w:t xml:space="preserve"> </w:t>
      </w:r>
      <w:r w:rsidR="00930194" w:rsidRPr="00D06917">
        <w:rPr>
          <w:rFonts w:ascii="Arial" w:hAnsi="Arial" w:cs="Arial"/>
          <w:sz w:val="24"/>
          <w:szCs w:val="24"/>
        </w:rPr>
        <w:t xml:space="preserve">6, </w:t>
      </w:r>
      <w:r w:rsidR="00EC4177">
        <w:rPr>
          <w:rFonts w:ascii="Arial" w:hAnsi="Arial" w:cs="Arial"/>
          <w:sz w:val="24"/>
          <w:szCs w:val="24"/>
        </w:rPr>
        <w:t>“</w:t>
      </w:r>
      <w:r w:rsidR="00930194" w:rsidRPr="00D06917">
        <w:rPr>
          <w:rFonts w:ascii="Arial" w:hAnsi="Arial" w:cs="Arial"/>
          <w:sz w:val="24"/>
          <w:szCs w:val="24"/>
        </w:rPr>
        <w:t>Health Behavior</w:t>
      </w:r>
      <w:r w:rsidR="009C017A">
        <w:rPr>
          <w:rFonts w:ascii="Arial" w:hAnsi="Arial" w:cs="Arial"/>
          <w:sz w:val="24"/>
          <w:szCs w:val="24"/>
        </w:rPr>
        <w:t>,</w:t>
      </w:r>
      <w:r w:rsidR="00EC4177">
        <w:rPr>
          <w:rFonts w:ascii="Arial" w:hAnsi="Arial" w:cs="Arial"/>
          <w:sz w:val="24"/>
          <w:szCs w:val="24"/>
        </w:rPr>
        <w:t xml:space="preserve">” </w:t>
      </w:r>
      <w:r w:rsidR="009C017A">
        <w:rPr>
          <w:rFonts w:ascii="Arial" w:hAnsi="Arial" w:cs="Arial"/>
          <w:sz w:val="24"/>
          <w:szCs w:val="24"/>
        </w:rPr>
        <w:t>pp. 143-148</w:t>
      </w:r>
    </w:p>
    <w:p w14:paraId="312E0FF5" w14:textId="35111983" w:rsidR="0045370E" w:rsidRDefault="00E74354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BB</w:t>
      </w:r>
      <w:r w:rsidR="00D93911" w:rsidRPr="00D06917">
        <w:rPr>
          <w:rFonts w:ascii="Arial" w:hAnsi="Arial" w:cs="Arial"/>
          <w:sz w:val="24"/>
          <w:szCs w:val="24"/>
        </w:rPr>
        <w:t xml:space="preserve"> </w:t>
      </w:r>
      <w:r w:rsidR="005D31E2">
        <w:rPr>
          <w:rFonts w:ascii="Arial" w:hAnsi="Arial" w:cs="Arial"/>
          <w:sz w:val="24"/>
          <w:szCs w:val="24"/>
        </w:rPr>
        <w:t>=</w:t>
      </w:r>
      <w:r w:rsidR="005D31E2"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 xml:space="preserve">Byrd, D. et al. 2012. </w:t>
      </w:r>
      <w:r w:rsidR="004B4A44" w:rsidRPr="00D06917">
        <w:rPr>
          <w:rFonts w:ascii="Arial" w:hAnsi="Arial" w:cs="Arial"/>
          <w:sz w:val="24"/>
          <w:szCs w:val="24"/>
        </w:rPr>
        <w:t>“Individual, Interpersonal, an</w:t>
      </w:r>
      <w:r w:rsidR="0045370E">
        <w:rPr>
          <w:rFonts w:ascii="Arial" w:hAnsi="Arial" w:cs="Arial"/>
          <w:sz w:val="24"/>
          <w:szCs w:val="24"/>
        </w:rPr>
        <w:t xml:space="preserve">d Institutional Level Factors </w:t>
      </w:r>
    </w:p>
    <w:p w14:paraId="6BD74AB4" w14:textId="77777777" w:rsidR="0045370E" w:rsidRDefault="0045370E" w:rsidP="000D29FB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4A44" w:rsidRPr="00D06917">
        <w:rPr>
          <w:rFonts w:ascii="Arial" w:hAnsi="Arial" w:cs="Arial"/>
          <w:sz w:val="24"/>
          <w:szCs w:val="24"/>
        </w:rPr>
        <w:t>Associated with the Ment</w:t>
      </w:r>
      <w:r w:rsidR="00FA1530">
        <w:rPr>
          <w:rFonts w:ascii="Arial" w:hAnsi="Arial" w:cs="Arial"/>
          <w:sz w:val="24"/>
          <w:szCs w:val="24"/>
        </w:rPr>
        <w:t>al Health of College Students.”</w:t>
      </w:r>
      <w:r w:rsidR="004B4A44" w:rsidRPr="00D06917">
        <w:rPr>
          <w:rFonts w:ascii="Arial" w:hAnsi="Arial" w:cs="Arial"/>
          <w:sz w:val="24"/>
          <w:szCs w:val="24"/>
        </w:rPr>
        <w:t xml:space="preserve"> </w:t>
      </w:r>
      <w:r>
        <w:rPr>
          <w:rStyle w:val="medium-font"/>
          <w:rFonts w:ascii="Arial" w:hAnsi="Arial" w:cs="Arial"/>
          <w:i/>
          <w:sz w:val="24"/>
          <w:szCs w:val="24"/>
        </w:rPr>
        <w:t xml:space="preserve">Journal of </w:t>
      </w:r>
    </w:p>
    <w:p w14:paraId="370667FD" w14:textId="6C0C7AC6" w:rsidR="004B4A44" w:rsidRPr="0045370E" w:rsidRDefault="0045370E" w:rsidP="000D29FB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Style w:val="medium-font"/>
          <w:rFonts w:ascii="Arial" w:hAnsi="Arial" w:cs="Arial"/>
          <w:i/>
          <w:sz w:val="24"/>
          <w:szCs w:val="24"/>
        </w:rPr>
        <w:tab/>
      </w:r>
      <w:r>
        <w:rPr>
          <w:rStyle w:val="medium-font"/>
          <w:rFonts w:ascii="Arial" w:hAnsi="Arial" w:cs="Arial"/>
          <w:i/>
          <w:sz w:val="24"/>
          <w:szCs w:val="24"/>
        </w:rPr>
        <w:tab/>
        <w:t xml:space="preserve">American </w:t>
      </w:r>
      <w:r w:rsidR="004B4A44" w:rsidRPr="00D06917">
        <w:rPr>
          <w:rStyle w:val="Strong"/>
          <w:rFonts w:ascii="Arial" w:hAnsi="Arial" w:cs="Arial"/>
          <w:b w:val="0"/>
          <w:i/>
          <w:iCs/>
          <w:sz w:val="24"/>
          <w:szCs w:val="24"/>
        </w:rPr>
        <w:t>College</w:t>
      </w:r>
      <w:r w:rsidR="004B4A44" w:rsidRPr="00D06917">
        <w:rPr>
          <w:rStyle w:val="medium-font"/>
          <w:rFonts w:ascii="Arial" w:hAnsi="Arial" w:cs="Arial"/>
          <w:b/>
          <w:sz w:val="24"/>
          <w:szCs w:val="24"/>
        </w:rPr>
        <w:t xml:space="preserve"> </w:t>
      </w:r>
      <w:r w:rsidR="004B4A44" w:rsidRPr="00D06917">
        <w:rPr>
          <w:rStyle w:val="Strong"/>
          <w:rFonts w:ascii="Arial" w:hAnsi="Arial" w:cs="Arial"/>
          <w:b w:val="0"/>
          <w:i/>
          <w:iCs/>
          <w:sz w:val="24"/>
          <w:szCs w:val="24"/>
        </w:rPr>
        <w:t>Health</w:t>
      </w:r>
      <w:r w:rsidR="004B4A44" w:rsidRPr="00D06917">
        <w:rPr>
          <w:rStyle w:val="medium-font"/>
          <w:rFonts w:ascii="Arial" w:hAnsi="Arial" w:cs="Arial"/>
          <w:sz w:val="24"/>
          <w:szCs w:val="24"/>
        </w:rPr>
        <w:t xml:space="preserve"> 60(3): 185-93 </w:t>
      </w:r>
      <w:r w:rsidR="004B4A44" w:rsidRPr="00D06917">
        <w:rPr>
          <w:rStyle w:val="medium-bold"/>
          <w:rFonts w:ascii="Arial" w:hAnsi="Arial" w:cs="Arial"/>
          <w:sz w:val="24"/>
          <w:szCs w:val="24"/>
        </w:rPr>
        <w:t xml:space="preserve"> </w:t>
      </w:r>
    </w:p>
    <w:p w14:paraId="46ADB06A" w14:textId="3CC85305" w:rsidR="0045370E" w:rsidRDefault="004B4A44" w:rsidP="004B4A44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D31E2"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 xml:space="preserve">DeSantis, Alan et al. </w:t>
      </w:r>
      <w:r w:rsidR="00B57C7C" w:rsidRPr="00D06917">
        <w:rPr>
          <w:rFonts w:ascii="Arial" w:hAnsi="Arial" w:cs="Arial"/>
          <w:sz w:val="24"/>
          <w:szCs w:val="24"/>
        </w:rPr>
        <w:t xml:space="preserve">2013. </w:t>
      </w:r>
      <w:r w:rsidR="001E32AA" w:rsidRPr="00D06917">
        <w:rPr>
          <w:rFonts w:ascii="Arial" w:hAnsi="Arial" w:cs="Arial"/>
          <w:color w:val="000000"/>
          <w:sz w:val="24"/>
          <w:szCs w:val="24"/>
        </w:rPr>
        <w:t xml:space="preserve">“Illegal College ADHD Stimulant </w:t>
      </w:r>
      <w:r w:rsidR="00603DF2" w:rsidRPr="00D06917">
        <w:rPr>
          <w:rFonts w:ascii="Arial" w:hAnsi="Arial" w:cs="Arial"/>
          <w:color w:val="000000"/>
          <w:sz w:val="24"/>
          <w:szCs w:val="24"/>
        </w:rPr>
        <w:t>Distributors….”</w:t>
      </w:r>
      <w:r w:rsidR="004537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79461F" w14:textId="33B0E116" w:rsidR="00035659" w:rsidRPr="0045370E" w:rsidRDefault="0045370E" w:rsidP="004B4A44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E32AA" w:rsidRPr="00D06917">
        <w:rPr>
          <w:rFonts w:ascii="Arial" w:hAnsi="Arial" w:cs="Arial"/>
          <w:i/>
          <w:iCs/>
          <w:color w:val="000000"/>
          <w:sz w:val="24"/>
          <w:szCs w:val="24"/>
        </w:rPr>
        <w:t>Substance Use and Abus</w:t>
      </w:r>
      <w:r w:rsidR="00B57C7C" w:rsidRPr="00D06917">
        <w:rPr>
          <w:rFonts w:ascii="Arial" w:hAnsi="Arial" w:cs="Arial"/>
          <w:i/>
          <w:iCs/>
          <w:color w:val="000000"/>
          <w:sz w:val="24"/>
          <w:szCs w:val="24"/>
        </w:rPr>
        <w:t>e.</w:t>
      </w:r>
      <w:r w:rsidR="000047AC" w:rsidRPr="00D0691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1E32AA" w:rsidRPr="00D06917">
        <w:rPr>
          <w:rFonts w:ascii="Arial" w:hAnsi="Arial" w:cs="Arial"/>
          <w:color w:val="000000"/>
          <w:sz w:val="24"/>
          <w:szCs w:val="24"/>
        </w:rPr>
        <w:t>48(6):446-456.</w:t>
      </w:r>
      <w:r w:rsidR="00035659" w:rsidRPr="00D06917">
        <w:rPr>
          <w:rFonts w:ascii="Arial" w:hAnsi="Arial" w:cs="Arial"/>
          <w:sz w:val="24"/>
          <w:szCs w:val="24"/>
        </w:rPr>
        <w:t xml:space="preserve"> </w:t>
      </w:r>
    </w:p>
    <w:p w14:paraId="30998CBB" w14:textId="77777777" w:rsidR="0045370E" w:rsidRDefault="005D31E2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="00CE445A">
        <w:rPr>
          <w:rFonts w:ascii="Arial" w:hAnsi="Arial" w:cs="Arial"/>
          <w:sz w:val="24"/>
          <w:szCs w:val="24"/>
        </w:rPr>
        <w:t>Kolar, K. 2015. “Study Drugs ‘Don’t Make You Smarter’: Acceptability</w:t>
      </w:r>
      <w:r w:rsidR="0045370E">
        <w:rPr>
          <w:rFonts w:ascii="Arial" w:hAnsi="Arial" w:cs="Arial"/>
          <w:sz w:val="24"/>
          <w:szCs w:val="24"/>
        </w:rPr>
        <w:t xml:space="preserve"> </w:t>
      </w:r>
    </w:p>
    <w:p w14:paraId="5A3D591E" w14:textId="77777777" w:rsidR="0045370E" w:rsidRDefault="0045370E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DC8">
        <w:rPr>
          <w:rFonts w:ascii="Arial" w:hAnsi="Arial" w:cs="Arial"/>
          <w:sz w:val="24"/>
          <w:szCs w:val="24"/>
        </w:rPr>
        <w:t>Evaluations of Nonmedical Prescription St</w:t>
      </w:r>
      <w:r>
        <w:rPr>
          <w:rFonts w:ascii="Arial" w:hAnsi="Arial" w:cs="Arial"/>
          <w:sz w:val="24"/>
          <w:szCs w:val="24"/>
        </w:rPr>
        <w:t xml:space="preserve">imulant Use Among </w:t>
      </w:r>
    </w:p>
    <w:p w14:paraId="44C1B2BA" w14:textId="77777777" w:rsidR="004F7F8A" w:rsidRDefault="0045370E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Undergraduate </w:t>
      </w:r>
      <w:r w:rsidR="003A2DC8">
        <w:rPr>
          <w:rFonts w:ascii="Arial" w:hAnsi="Arial" w:cs="Arial"/>
          <w:sz w:val="24"/>
          <w:szCs w:val="24"/>
        </w:rPr>
        <w:t xml:space="preserve">Students.” </w:t>
      </w:r>
      <w:r w:rsidR="003A2DC8" w:rsidRPr="003A2DC8">
        <w:rPr>
          <w:rFonts w:ascii="Arial" w:hAnsi="Arial" w:cs="Arial"/>
          <w:i/>
          <w:sz w:val="24"/>
          <w:szCs w:val="24"/>
        </w:rPr>
        <w:t>Contemporary Drug Problems</w:t>
      </w:r>
      <w:r w:rsidR="003A2DC8">
        <w:rPr>
          <w:rFonts w:ascii="Arial" w:hAnsi="Arial" w:cs="Arial"/>
          <w:sz w:val="24"/>
          <w:szCs w:val="24"/>
        </w:rPr>
        <w:t xml:space="preserve"> 42(4):314-330</w:t>
      </w:r>
    </w:p>
    <w:p w14:paraId="31A051A0" w14:textId="55F25279" w:rsidR="00494089" w:rsidRPr="00D06917" w:rsidRDefault="00F5521C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Briefing: Health</w:t>
      </w:r>
      <w:r w:rsidR="000025C5">
        <w:rPr>
          <w:rFonts w:ascii="Arial" w:hAnsi="Arial" w:cs="Arial"/>
          <w:sz w:val="24"/>
          <w:szCs w:val="24"/>
        </w:rPr>
        <w:t>/mental health</w:t>
      </w:r>
      <w:r w:rsidRPr="00D06917">
        <w:rPr>
          <w:rFonts w:ascii="Arial" w:hAnsi="Arial" w:cs="Arial"/>
          <w:sz w:val="24"/>
          <w:szCs w:val="24"/>
        </w:rPr>
        <w:t xml:space="preserve"> issues</w:t>
      </w:r>
      <w:r w:rsidR="000025C5">
        <w:rPr>
          <w:rFonts w:ascii="Arial" w:hAnsi="Arial" w:cs="Arial"/>
          <w:sz w:val="24"/>
          <w:szCs w:val="24"/>
        </w:rPr>
        <w:t xml:space="preserve"> on campus</w:t>
      </w:r>
      <w:r w:rsidRPr="00D06917">
        <w:rPr>
          <w:rFonts w:ascii="Arial" w:hAnsi="Arial" w:cs="Arial"/>
          <w:sz w:val="24"/>
          <w:szCs w:val="24"/>
        </w:rPr>
        <w:t xml:space="preserve"> </w:t>
      </w:r>
    </w:p>
    <w:p w14:paraId="6E683B7E" w14:textId="77777777" w:rsidR="00F5521C" w:rsidRPr="00D06917" w:rsidRDefault="00F5521C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2FBF3ED8" w14:textId="77777777" w:rsidR="00A44B02" w:rsidRDefault="00CC25B0" w:rsidP="008036F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29</w:t>
      </w:r>
      <w:r w:rsidR="00A44B02">
        <w:rPr>
          <w:rFonts w:ascii="Arial" w:hAnsi="Arial" w:cs="Arial"/>
          <w:b/>
          <w:sz w:val="24"/>
          <w:szCs w:val="24"/>
        </w:rPr>
        <w:t xml:space="preserve"> </w:t>
      </w:r>
    </w:p>
    <w:p w14:paraId="56DAB7DD" w14:textId="39CC34C6" w:rsidR="003A2DC8" w:rsidRDefault="00E33080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Social epidemiology and etiology of disease; </w:t>
      </w:r>
      <w:r w:rsidR="00B90414">
        <w:rPr>
          <w:rFonts w:ascii="Arial" w:hAnsi="Arial" w:cs="Arial"/>
          <w:sz w:val="24"/>
          <w:szCs w:val="24"/>
        </w:rPr>
        <w:t xml:space="preserve">Demographic </w:t>
      </w:r>
      <w:r w:rsidR="005D31E2">
        <w:rPr>
          <w:rFonts w:ascii="Arial" w:hAnsi="Arial" w:cs="Arial"/>
          <w:sz w:val="24"/>
          <w:szCs w:val="24"/>
        </w:rPr>
        <w:t>and epidemiological transition;</w:t>
      </w:r>
      <w:r w:rsidR="00B90414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>Conducting r</w:t>
      </w:r>
      <w:r w:rsidR="00A44B02">
        <w:rPr>
          <w:rFonts w:ascii="Arial" w:hAnsi="Arial" w:cs="Arial"/>
          <w:sz w:val="24"/>
          <w:szCs w:val="24"/>
        </w:rPr>
        <w:t>esearch and issues of causality</w:t>
      </w:r>
      <w:r w:rsidR="005D31E2">
        <w:rPr>
          <w:rFonts w:ascii="Arial" w:hAnsi="Arial" w:cs="Arial"/>
          <w:sz w:val="24"/>
          <w:szCs w:val="24"/>
        </w:rPr>
        <w:t>;</w:t>
      </w:r>
      <w:r w:rsidR="003A2DC8">
        <w:rPr>
          <w:rFonts w:ascii="Arial" w:hAnsi="Arial" w:cs="Arial"/>
          <w:sz w:val="24"/>
          <w:szCs w:val="24"/>
        </w:rPr>
        <w:t xml:space="preserve"> Applying </w:t>
      </w:r>
      <w:r w:rsidR="005D31E2">
        <w:rPr>
          <w:rFonts w:ascii="Arial" w:hAnsi="Arial" w:cs="Arial"/>
          <w:sz w:val="24"/>
          <w:szCs w:val="24"/>
        </w:rPr>
        <w:t>intersectionality</w:t>
      </w:r>
      <w:r w:rsidR="003A2DC8">
        <w:rPr>
          <w:rFonts w:ascii="Arial" w:hAnsi="Arial" w:cs="Arial"/>
          <w:sz w:val="24"/>
          <w:szCs w:val="24"/>
        </w:rPr>
        <w:t xml:space="preserve">  </w:t>
      </w:r>
    </w:p>
    <w:p w14:paraId="1FCC797F" w14:textId="77777777" w:rsidR="003A2DC8" w:rsidRDefault="003A2DC8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health research</w:t>
      </w:r>
    </w:p>
    <w:p w14:paraId="025DB94F" w14:textId="76C52864" w:rsidR="00E33080" w:rsidRPr="00D06917" w:rsidRDefault="005D31E2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E33080" w:rsidRPr="00D06917">
        <w:rPr>
          <w:rFonts w:ascii="Arial" w:hAnsi="Arial" w:cs="Arial"/>
          <w:sz w:val="24"/>
          <w:szCs w:val="24"/>
        </w:rPr>
        <w:t>Ch. 3, Social Epidemiology</w:t>
      </w:r>
    </w:p>
    <w:p w14:paraId="609AB9B4" w14:textId="1DA4A40F" w:rsidR="00E33080" w:rsidRPr="00D06917" w:rsidRDefault="00E33080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        </w:t>
      </w:r>
      <w:r w:rsidR="009A1CBA" w:rsidRPr="00D06917">
        <w:rPr>
          <w:rFonts w:ascii="Arial" w:hAnsi="Arial" w:cs="Arial"/>
          <w:sz w:val="24"/>
          <w:szCs w:val="24"/>
        </w:rPr>
        <w:t xml:space="preserve"> </w:t>
      </w:r>
      <w:r w:rsidR="005D31E2">
        <w:rPr>
          <w:rFonts w:ascii="Arial" w:hAnsi="Arial" w:cs="Arial"/>
          <w:sz w:val="24"/>
          <w:szCs w:val="24"/>
        </w:rPr>
        <w:tab/>
      </w:r>
      <w:r w:rsidRPr="00D06917">
        <w:rPr>
          <w:rFonts w:ascii="Arial" w:hAnsi="Arial" w:cs="Arial"/>
          <w:sz w:val="24"/>
          <w:szCs w:val="24"/>
        </w:rPr>
        <w:t xml:space="preserve">Ch. </w:t>
      </w:r>
      <w:r w:rsidR="00C76791">
        <w:rPr>
          <w:rFonts w:ascii="Arial" w:hAnsi="Arial" w:cs="Arial"/>
          <w:sz w:val="24"/>
          <w:szCs w:val="24"/>
        </w:rPr>
        <w:t xml:space="preserve">4, “The Social Etiology of Disease,” pp. </w:t>
      </w:r>
      <w:r w:rsidR="00EC4177">
        <w:rPr>
          <w:rFonts w:ascii="Arial" w:hAnsi="Arial" w:cs="Arial"/>
          <w:sz w:val="24"/>
          <w:szCs w:val="24"/>
        </w:rPr>
        <w:t>76-82</w:t>
      </w:r>
      <w:r w:rsidRPr="00D06917">
        <w:rPr>
          <w:rFonts w:ascii="Arial" w:hAnsi="Arial" w:cs="Arial"/>
          <w:sz w:val="24"/>
          <w:szCs w:val="24"/>
        </w:rPr>
        <w:t xml:space="preserve">                </w:t>
      </w:r>
    </w:p>
    <w:p w14:paraId="1CC04A08" w14:textId="77777777" w:rsidR="0045370E" w:rsidRDefault="005D31E2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CD68B8">
        <w:rPr>
          <w:rFonts w:ascii="Arial" w:hAnsi="Arial" w:cs="Arial"/>
          <w:sz w:val="24"/>
          <w:szCs w:val="24"/>
        </w:rPr>
        <w:t>Ch. 5, “The Roles of SES, Race, Sexual Or</w:t>
      </w:r>
      <w:r w:rsidR="0045370E">
        <w:rPr>
          <w:rFonts w:ascii="Arial" w:hAnsi="Arial" w:cs="Arial"/>
          <w:sz w:val="24"/>
          <w:szCs w:val="24"/>
        </w:rPr>
        <w:t xml:space="preserve">ientation, and Gender in Social </w:t>
      </w:r>
    </w:p>
    <w:p w14:paraId="7FF7C530" w14:textId="7436487D" w:rsidR="00CD68B8" w:rsidRDefault="0045370E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8B8">
        <w:rPr>
          <w:rFonts w:ascii="Arial" w:hAnsi="Arial" w:cs="Arial"/>
          <w:sz w:val="24"/>
          <w:szCs w:val="24"/>
        </w:rPr>
        <w:t>Stress</w:t>
      </w:r>
      <w:r w:rsidR="007471B0">
        <w:rPr>
          <w:rFonts w:ascii="Arial" w:hAnsi="Arial" w:cs="Arial"/>
          <w:sz w:val="24"/>
          <w:szCs w:val="24"/>
        </w:rPr>
        <w:t>,” pp.</w:t>
      </w:r>
      <w:r w:rsidR="00CD68B8">
        <w:rPr>
          <w:rFonts w:ascii="Arial" w:hAnsi="Arial" w:cs="Arial"/>
          <w:sz w:val="24"/>
          <w:szCs w:val="24"/>
        </w:rPr>
        <w:t>127-135</w:t>
      </w:r>
    </w:p>
    <w:p w14:paraId="1F1D98F8" w14:textId="0A9D8D52" w:rsidR="0045370E" w:rsidRDefault="005D31E2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=</w:t>
      </w:r>
      <w:r>
        <w:rPr>
          <w:rFonts w:ascii="Arial" w:hAnsi="Arial" w:cs="Arial"/>
          <w:sz w:val="24"/>
          <w:szCs w:val="24"/>
        </w:rPr>
        <w:tab/>
      </w:r>
      <w:r w:rsidR="00E33080" w:rsidRPr="00D06917">
        <w:rPr>
          <w:rFonts w:ascii="Arial" w:hAnsi="Arial" w:cs="Arial"/>
          <w:sz w:val="24"/>
          <w:szCs w:val="24"/>
        </w:rPr>
        <w:t>Ch. 19</w:t>
      </w:r>
      <w:r w:rsidR="00EB6B62" w:rsidRPr="00D06917">
        <w:rPr>
          <w:rFonts w:ascii="Arial" w:hAnsi="Arial" w:cs="Arial"/>
          <w:sz w:val="24"/>
          <w:szCs w:val="24"/>
        </w:rPr>
        <w:t>,</w:t>
      </w:r>
      <w:r w:rsidR="00E33080" w:rsidRPr="00D06917">
        <w:rPr>
          <w:rFonts w:ascii="Arial" w:hAnsi="Arial" w:cs="Arial"/>
          <w:sz w:val="24"/>
          <w:szCs w:val="24"/>
        </w:rPr>
        <w:t xml:space="preserve"> (selection from Health and Health</w:t>
      </w:r>
      <w:r w:rsidR="0045370E">
        <w:rPr>
          <w:rFonts w:ascii="Arial" w:hAnsi="Arial" w:cs="Arial"/>
          <w:sz w:val="24"/>
          <w:szCs w:val="24"/>
        </w:rPr>
        <w:t xml:space="preserve"> Care), “Defining and Measuring </w:t>
      </w:r>
      <w:r w:rsidR="00E33080" w:rsidRPr="00D06917">
        <w:rPr>
          <w:rFonts w:ascii="Arial" w:hAnsi="Arial" w:cs="Arial"/>
          <w:sz w:val="24"/>
          <w:szCs w:val="24"/>
        </w:rPr>
        <w:t>Health</w:t>
      </w:r>
      <w:r w:rsidR="009E566F" w:rsidRPr="00D06917">
        <w:rPr>
          <w:rFonts w:ascii="Arial" w:hAnsi="Arial" w:cs="Arial"/>
          <w:sz w:val="24"/>
          <w:szCs w:val="24"/>
        </w:rPr>
        <w:t xml:space="preserve"> </w:t>
      </w:r>
    </w:p>
    <w:p w14:paraId="2B710863" w14:textId="77777777" w:rsidR="004F7F8A" w:rsidRDefault="0045370E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3080" w:rsidRPr="00D06917">
        <w:rPr>
          <w:rFonts w:ascii="Arial" w:hAnsi="Arial" w:cs="Arial"/>
          <w:sz w:val="24"/>
          <w:szCs w:val="24"/>
        </w:rPr>
        <w:t>and Disease</w:t>
      </w:r>
      <w:r w:rsidR="00603DF2" w:rsidRPr="00D06917">
        <w:rPr>
          <w:rFonts w:ascii="Arial" w:hAnsi="Arial" w:cs="Arial"/>
          <w:sz w:val="24"/>
          <w:szCs w:val="24"/>
        </w:rPr>
        <w:t>,</w:t>
      </w:r>
      <w:r w:rsidR="00E33080" w:rsidRPr="00D06917">
        <w:rPr>
          <w:rFonts w:ascii="Arial" w:hAnsi="Arial" w:cs="Arial"/>
          <w:sz w:val="24"/>
          <w:szCs w:val="24"/>
        </w:rPr>
        <w:t xml:space="preserve">” pp. 509-11  </w:t>
      </w:r>
    </w:p>
    <w:p w14:paraId="1DFAD77D" w14:textId="53E271DC" w:rsidR="00C72657" w:rsidRPr="00D06917" w:rsidRDefault="0073014D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E445A">
        <w:rPr>
          <w:rFonts w:ascii="Arial" w:hAnsi="Arial" w:cs="Arial"/>
          <w:sz w:val="24"/>
          <w:szCs w:val="24"/>
        </w:rPr>
        <w:t xml:space="preserve">Diagram: </w:t>
      </w:r>
      <w:r w:rsidR="00E33080" w:rsidRPr="00D06917">
        <w:rPr>
          <w:rFonts w:ascii="Arial" w:hAnsi="Arial" w:cs="Arial"/>
          <w:sz w:val="24"/>
          <w:szCs w:val="24"/>
        </w:rPr>
        <w:t>The Research Process</w:t>
      </w:r>
    </w:p>
    <w:p w14:paraId="1A6B5C1D" w14:textId="46931366" w:rsidR="0073014D" w:rsidRDefault="00E74354" w:rsidP="0073014D">
      <w:pPr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BB</w:t>
      </w:r>
      <w:r w:rsidR="005D31E2">
        <w:rPr>
          <w:rFonts w:ascii="Arial" w:hAnsi="Arial" w:cs="Arial"/>
          <w:sz w:val="24"/>
          <w:szCs w:val="24"/>
        </w:rPr>
        <w:t xml:space="preserve"> =</w:t>
      </w:r>
      <w:r w:rsidR="005D31E2">
        <w:rPr>
          <w:rFonts w:ascii="Arial" w:hAnsi="Arial" w:cs="Arial"/>
          <w:sz w:val="24"/>
          <w:szCs w:val="24"/>
        </w:rPr>
        <w:tab/>
      </w:r>
      <w:r w:rsidR="0073014D" w:rsidRPr="003A2DC8">
        <w:rPr>
          <w:rFonts w:ascii="Arial" w:hAnsi="Arial" w:cs="Arial"/>
          <w:bCs/>
          <w:sz w:val="24"/>
          <w:szCs w:val="24"/>
        </w:rPr>
        <w:t xml:space="preserve">Alvarado, C., and C. </w:t>
      </w:r>
      <w:r w:rsidR="00267428">
        <w:rPr>
          <w:rFonts w:ascii="Arial" w:hAnsi="Arial" w:cs="Arial"/>
          <w:bCs/>
          <w:sz w:val="24"/>
          <w:szCs w:val="24"/>
        </w:rPr>
        <w:t xml:space="preserve">Chi. </w:t>
      </w:r>
      <w:r w:rsidR="0073014D" w:rsidRPr="003A2DC8">
        <w:rPr>
          <w:rFonts w:ascii="Arial" w:hAnsi="Arial" w:cs="Arial"/>
          <w:bCs/>
          <w:sz w:val="24"/>
          <w:szCs w:val="24"/>
        </w:rPr>
        <w:t xml:space="preserve">2016. “Intersecting Positions </w:t>
      </w:r>
      <w:r w:rsidR="0073014D">
        <w:rPr>
          <w:rFonts w:ascii="Arial" w:hAnsi="Arial" w:cs="Arial"/>
          <w:bCs/>
          <w:sz w:val="24"/>
          <w:szCs w:val="24"/>
        </w:rPr>
        <w:t xml:space="preserve">of Social </w:t>
      </w:r>
    </w:p>
    <w:p w14:paraId="23B97D68" w14:textId="77777777" w:rsidR="0073014D" w:rsidRDefault="0073014D" w:rsidP="0073014D">
      <w:pPr>
        <w:ind w:left="720" w:firstLine="72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Disadvantage</w:t>
      </w:r>
      <w:r w:rsidRPr="003A2DC8">
        <w:rPr>
          <w:rFonts w:ascii="Arial" w:hAnsi="Arial" w:cs="Arial"/>
          <w:bCs/>
          <w:sz w:val="24"/>
          <w:szCs w:val="24"/>
        </w:rPr>
        <w:t xml:space="preserve"> and Self-Reported Health S</w:t>
      </w:r>
      <w:r>
        <w:rPr>
          <w:rFonts w:ascii="Arial" w:hAnsi="Arial" w:cs="Arial"/>
          <w:bCs/>
          <w:sz w:val="24"/>
          <w:szCs w:val="24"/>
        </w:rPr>
        <w:t>t</w:t>
      </w:r>
      <w:r w:rsidRPr="003A2DC8">
        <w:rPr>
          <w:rFonts w:ascii="Arial" w:hAnsi="Arial" w:cs="Arial"/>
          <w:bCs/>
          <w:sz w:val="24"/>
          <w:szCs w:val="24"/>
        </w:rPr>
        <w:t xml:space="preserve">atus Disparities.” </w:t>
      </w:r>
      <w:r w:rsidRPr="00EC39B0">
        <w:rPr>
          <w:rFonts w:ascii="Arial" w:hAnsi="Arial" w:cs="Arial"/>
          <w:bCs/>
          <w:i/>
          <w:sz w:val="24"/>
          <w:szCs w:val="24"/>
        </w:rPr>
        <w:t xml:space="preserve">Journal of </w:t>
      </w:r>
    </w:p>
    <w:p w14:paraId="02DC12C7" w14:textId="6A7E7A41" w:rsidR="0073014D" w:rsidRDefault="0073014D" w:rsidP="0045370E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</w:t>
      </w:r>
      <w:r w:rsidRPr="00EC39B0">
        <w:rPr>
          <w:rFonts w:ascii="Arial" w:hAnsi="Arial" w:cs="Arial"/>
          <w:bCs/>
          <w:i/>
          <w:sz w:val="24"/>
          <w:szCs w:val="24"/>
        </w:rPr>
        <w:t>Health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EC39B0">
        <w:rPr>
          <w:rFonts w:ascii="Arial" w:hAnsi="Arial" w:cs="Arial"/>
          <w:bCs/>
          <w:i/>
          <w:sz w:val="24"/>
          <w:szCs w:val="24"/>
        </w:rPr>
        <w:t>Disparities Research and Practice</w:t>
      </w:r>
      <w:r>
        <w:rPr>
          <w:rFonts w:ascii="Arial" w:hAnsi="Arial" w:cs="Arial"/>
          <w:bCs/>
          <w:sz w:val="24"/>
          <w:szCs w:val="24"/>
        </w:rPr>
        <w:t xml:space="preserve"> 9(2):184-215</w:t>
      </w:r>
    </w:p>
    <w:p w14:paraId="23E2844F" w14:textId="4E328318" w:rsidR="0045370E" w:rsidRDefault="005A5556" w:rsidP="0045370E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>Braveman, P. et al., 201</w:t>
      </w:r>
      <w:r w:rsidR="00750B50" w:rsidRPr="00D06917">
        <w:rPr>
          <w:rFonts w:ascii="Arial" w:hAnsi="Arial" w:cs="Arial"/>
          <w:bCs/>
          <w:sz w:val="24"/>
          <w:szCs w:val="24"/>
        </w:rPr>
        <w:t>1.</w:t>
      </w:r>
      <w:r w:rsidR="00C76791">
        <w:rPr>
          <w:rFonts w:ascii="Arial" w:hAnsi="Arial" w:cs="Arial"/>
          <w:bCs/>
          <w:sz w:val="24"/>
          <w:szCs w:val="24"/>
        </w:rPr>
        <w:t xml:space="preserve"> “</w:t>
      </w:r>
      <w:r w:rsidR="00750B50" w:rsidRPr="00D06917">
        <w:rPr>
          <w:rFonts w:ascii="Arial" w:hAnsi="Arial" w:cs="Arial"/>
          <w:bCs/>
          <w:sz w:val="24"/>
          <w:szCs w:val="24"/>
        </w:rPr>
        <w:t>The Social Determinants of H</w:t>
      </w:r>
      <w:r w:rsidR="0045370E">
        <w:rPr>
          <w:rFonts w:ascii="Arial" w:hAnsi="Arial" w:cs="Arial"/>
          <w:bCs/>
          <w:sz w:val="24"/>
          <w:szCs w:val="24"/>
        </w:rPr>
        <w:t xml:space="preserve">ealth: Coming of Age.” </w:t>
      </w:r>
    </w:p>
    <w:p w14:paraId="181813A1" w14:textId="77777777" w:rsidR="0073014D" w:rsidRDefault="0045370E" w:rsidP="0073014D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50B50" w:rsidRPr="00D06917">
        <w:rPr>
          <w:rFonts w:ascii="Arial" w:hAnsi="Arial" w:cs="Arial"/>
          <w:bCs/>
          <w:i/>
          <w:sz w:val="24"/>
          <w:szCs w:val="24"/>
        </w:rPr>
        <w:t>American Review of Public Health</w:t>
      </w:r>
      <w:r w:rsidR="00750B50" w:rsidRPr="00D06917">
        <w:rPr>
          <w:rFonts w:ascii="Arial" w:hAnsi="Arial" w:cs="Arial"/>
          <w:bCs/>
          <w:sz w:val="24"/>
          <w:szCs w:val="24"/>
        </w:rPr>
        <w:t xml:space="preserve"> 32: 381-398</w:t>
      </w:r>
      <w:r w:rsidR="00D5231D" w:rsidRPr="00D06917">
        <w:rPr>
          <w:rFonts w:ascii="Arial" w:hAnsi="Arial" w:cs="Arial"/>
          <w:bCs/>
          <w:sz w:val="24"/>
          <w:szCs w:val="24"/>
        </w:rPr>
        <w:t xml:space="preserve">  </w:t>
      </w:r>
    </w:p>
    <w:p w14:paraId="3CE71B7E" w14:textId="6EB5D470" w:rsidR="00CE445A" w:rsidRPr="0073014D" w:rsidRDefault="00CE445A" w:rsidP="0073014D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 w:rsidRPr="00CE445A">
        <w:rPr>
          <w:rFonts w:ascii="Arial" w:hAnsi="Arial" w:cs="Arial"/>
          <w:bCs/>
          <w:sz w:val="24"/>
          <w:szCs w:val="24"/>
          <w:u w:val="single"/>
        </w:rPr>
        <w:t xml:space="preserve">Recommended </w:t>
      </w:r>
    </w:p>
    <w:p w14:paraId="09168106" w14:textId="50A3BB6E" w:rsidR="00A44B02" w:rsidRPr="00CE445A" w:rsidRDefault="0073014D" w:rsidP="00730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CE445A" w:rsidRPr="00CE445A">
        <w:rPr>
          <w:rFonts w:ascii="Arial" w:hAnsi="Arial" w:cs="Arial"/>
          <w:bCs/>
          <w:sz w:val="24"/>
          <w:szCs w:val="24"/>
        </w:rPr>
        <w:t>L</w:t>
      </w:r>
      <w:r w:rsidR="005D31E2">
        <w:rPr>
          <w:rFonts w:ascii="Arial" w:hAnsi="Arial" w:cs="Arial"/>
          <w:bCs/>
          <w:sz w:val="24"/>
          <w:szCs w:val="24"/>
        </w:rPr>
        <w:t>indsey,</w:t>
      </w:r>
      <w:r w:rsidR="00CE445A">
        <w:rPr>
          <w:rFonts w:ascii="Arial" w:hAnsi="Arial" w:cs="Arial"/>
          <w:bCs/>
          <w:sz w:val="24"/>
          <w:szCs w:val="24"/>
        </w:rPr>
        <w:t xml:space="preserve"> </w:t>
      </w:r>
      <w:r w:rsidR="00CE445A" w:rsidRPr="00CE445A">
        <w:rPr>
          <w:rFonts w:ascii="Arial" w:hAnsi="Arial" w:cs="Arial"/>
          <w:bCs/>
          <w:sz w:val="24"/>
          <w:szCs w:val="24"/>
        </w:rPr>
        <w:t>Ch.</w:t>
      </w:r>
      <w:r w:rsidR="00CE445A">
        <w:rPr>
          <w:rFonts w:ascii="Arial" w:hAnsi="Arial" w:cs="Arial"/>
          <w:bCs/>
          <w:sz w:val="24"/>
          <w:szCs w:val="24"/>
        </w:rPr>
        <w:t xml:space="preserve"> 2, The R</w:t>
      </w:r>
      <w:r w:rsidR="00CE445A" w:rsidRPr="00CE445A">
        <w:rPr>
          <w:rFonts w:ascii="Arial" w:hAnsi="Arial" w:cs="Arial"/>
          <w:bCs/>
          <w:sz w:val="24"/>
          <w:szCs w:val="24"/>
        </w:rPr>
        <w:t xml:space="preserve">esearch Process </w:t>
      </w:r>
      <w:r w:rsidR="00750B50" w:rsidRPr="00CE445A">
        <w:rPr>
          <w:rFonts w:ascii="Arial" w:hAnsi="Arial" w:cs="Arial"/>
          <w:bCs/>
          <w:sz w:val="24"/>
          <w:szCs w:val="24"/>
        </w:rPr>
        <w:t xml:space="preserve">          </w:t>
      </w:r>
      <w:r w:rsidR="00ED0C4A" w:rsidRPr="00CE445A">
        <w:rPr>
          <w:rFonts w:ascii="Arial" w:hAnsi="Arial" w:cs="Arial"/>
          <w:bCs/>
          <w:sz w:val="24"/>
          <w:szCs w:val="24"/>
        </w:rPr>
        <w:t xml:space="preserve"> </w:t>
      </w:r>
      <w:r w:rsidR="00793011" w:rsidRPr="00CE445A">
        <w:rPr>
          <w:rFonts w:ascii="Arial" w:hAnsi="Arial" w:cs="Arial"/>
          <w:bCs/>
          <w:sz w:val="24"/>
          <w:szCs w:val="24"/>
        </w:rPr>
        <w:t xml:space="preserve"> </w:t>
      </w:r>
    </w:p>
    <w:p w14:paraId="3F608B43" w14:textId="77777777" w:rsidR="00B47EC5" w:rsidRDefault="00B47EC5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75CB5923" w14:textId="77777777" w:rsidR="00A44B02" w:rsidRPr="00A44B02" w:rsidRDefault="00CC25B0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31</w:t>
      </w:r>
    </w:p>
    <w:p w14:paraId="15277EB7" w14:textId="3E3F1D21" w:rsidR="00A44B02" w:rsidRDefault="00A44B02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Evidence-based medicine</w:t>
      </w:r>
      <w:r w:rsidR="00B90414">
        <w:rPr>
          <w:rFonts w:ascii="Arial" w:hAnsi="Arial" w:cs="Arial"/>
          <w:sz w:val="24"/>
          <w:szCs w:val="24"/>
        </w:rPr>
        <w:t xml:space="preserve">; </w:t>
      </w:r>
      <w:r w:rsidRPr="00D06917">
        <w:rPr>
          <w:rFonts w:ascii="Arial" w:hAnsi="Arial" w:cs="Arial"/>
          <w:sz w:val="24"/>
          <w:szCs w:val="24"/>
        </w:rPr>
        <w:t xml:space="preserve">Measuring health </w:t>
      </w:r>
      <w:r w:rsidR="00AD0729">
        <w:rPr>
          <w:rFonts w:ascii="Arial" w:hAnsi="Arial" w:cs="Arial"/>
          <w:sz w:val="24"/>
          <w:szCs w:val="24"/>
        </w:rPr>
        <w:t>and the quality of health care</w:t>
      </w:r>
    </w:p>
    <w:p w14:paraId="2734F4A5" w14:textId="37209833" w:rsidR="00C76791" w:rsidRDefault="004F7F8A" w:rsidP="00A44B0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WL =</w:t>
      </w:r>
      <w:r>
        <w:rPr>
          <w:rFonts w:ascii="Arial" w:hAnsi="Arial" w:cs="Arial"/>
          <w:bCs/>
          <w:sz w:val="24"/>
          <w:szCs w:val="24"/>
        </w:rPr>
        <w:tab/>
      </w:r>
      <w:r w:rsidR="00C76791">
        <w:rPr>
          <w:rFonts w:ascii="Arial" w:hAnsi="Arial" w:cs="Arial"/>
          <w:bCs/>
          <w:sz w:val="24"/>
          <w:szCs w:val="24"/>
        </w:rPr>
        <w:t xml:space="preserve">Ch. 4, Society, Disease, and </w:t>
      </w:r>
      <w:r w:rsidR="007471B0">
        <w:rPr>
          <w:rFonts w:ascii="Arial" w:hAnsi="Arial" w:cs="Arial"/>
          <w:bCs/>
          <w:sz w:val="24"/>
          <w:szCs w:val="24"/>
        </w:rPr>
        <w:t>Illness, pp.</w:t>
      </w:r>
      <w:r w:rsidR="00C76791">
        <w:rPr>
          <w:rFonts w:ascii="Arial" w:hAnsi="Arial" w:cs="Arial"/>
          <w:bCs/>
          <w:sz w:val="24"/>
          <w:szCs w:val="24"/>
        </w:rPr>
        <w:t xml:space="preserve"> </w:t>
      </w:r>
      <w:r w:rsidR="00E5439F">
        <w:rPr>
          <w:rFonts w:ascii="Arial" w:hAnsi="Arial" w:cs="Arial"/>
          <w:bCs/>
          <w:sz w:val="24"/>
          <w:szCs w:val="24"/>
        </w:rPr>
        <w:t>85-110</w:t>
      </w:r>
    </w:p>
    <w:p w14:paraId="289D64EC" w14:textId="1741FA81" w:rsidR="00E2785C" w:rsidRDefault="005D31E2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BB </w:t>
      </w:r>
      <w:r w:rsidR="004F7F8A">
        <w:rPr>
          <w:rFonts w:ascii="Arial" w:hAnsi="Arial" w:cs="Arial"/>
          <w:bCs/>
          <w:sz w:val="24"/>
          <w:szCs w:val="24"/>
        </w:rPr>
        <w:t>=</w:t>
      </w:r>
      <w:r w:rsidR="004F7F8A">
        <w:rPr>
          <w:rFonts w:ascii="Arial" w:hAnsi="Arial" w:cs="Arial"/>
          <w:bCs/>
          <w:sz w:val="24"/>
          <w:szCs w:val="24"/>
        </w:rPr>
        <w:tab/>
      </w:r>
      <w:r w:rsidR="00CD68B8">
        <w:rPr>
          <w:rFonts w:ascii="Arial" w:hAnsi="Arial" w:cs="Arial"/>
          <w:bCs/>
          <w:sz w:val="24"/>
          <w:szCs w:val="24"/>
        </w:rPr>
        <w:t xml:space="preserve">Coombs, C. et al. 2017. </w:t>
      </w:r>
      <w:r w:rsidR="00CD68B8" w:rsidRPr="00EF6B8F">
        <w:rPr>
          <w:rFonts w:ascii="Arial" w:hAnsi="Arial" w:cs="Arial"/>
          <w:bCs/>
          <w:sz w:val="24"/>
          <w:szCs w:val="24"/>
        </w:rPr>
        <w:t>“</w:t>
      </w:r>
      <w:r w:rsidR="00CD68B8">
        <w:rPr>
          <w:rFonts w:ascii="Arial" w:hAnsi="Arial" w:cs="Arial"/>
          <w:sz w:val="24"/>
          <w:szCs w:val="24"/>
        </w:rPr>
        <w:t>What Evidence A</w:t>
      </w:r>
      <w:r w:rsidR="00CD68B8" w:rsidRPr="00EF6B8F">
        <w:rPr>
          <w:rFonts w:ascii="Arial" w:hAnsi="Arial" w:cs="Arial"/>
          <w:sz w:val="24"/>
          <w:szCs w:val="24"/>
        </w:rPr>
        <w:t>ffects Cl</w:t>
      </w:r>
      <w:r w:rsidR="00E2785C">
        <w:rPr>
          <w:rFonts w:ascii="Arial" w:hAnsi="Arial" w:cs="Arial"/>
          <w:sz w:val="24"/>
          <w:szCs w:val="24"/>
        </w:rPr>
        <w:t xml:space="preserve">inical Practice? An Analysis of </w:t>
      </w:r>
    </w:p>
    <w:p w14:paraId="13C23E1E" w14:textId="77777777" w:rsidR="00E2785C" w:rsidRDefault="00E2785C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8B8" w:rsidRPr="00EF6B8F">
        <w:rPr>
          <w:rFonts w:ascii="Arial" w:hAnsi="Arial" w:cs="Arial"/>
          <w:sz w:val="24"/>
          <w:szCs w:val="24"/>
        </w:rPr>
        <w:t>Evidence-Based M</w:t>
      </w:r>
      <w:r w:rsidR="00FA1530">
        <w:rPr>
          <w:rFonts w:ascii="Arial" w:hAnsi="Arial" w:cs="Arial"/>
          <w:sz w:val="24"/>
          <w:szCs w:val="24"/>
        </w:rPr>
        <w:t>edicine Commentaries.”</w:t>
      </w:r>
      <w:r w:rsidR="00CD68B8">
        <w:rPr>
          <w:rFonts w:ascii="Arial" w:hAnsi="Arial" w:cs="Arial"/>
          <w:sz w:val="24"/>
          <w:szCs w:val="24"/>
        </w:rPr>
        <w:t xml:space="preserve"> </w:t>
      </w:r>
      <w:r w:rsidR="00CD68B8" w:rsidRPr="00CD68B8">
        <w:rPr>
          <w:rFonts w:ascii="Arial" w:hAnsi="Arial" w:cs="Arial"/>
          <w:i/>
          <w:sz w:val="24"/>
          <w:szCs w:val="24"/>
        </w:rPr>
        <w:t>Evidence-Based Medicine</w:t>
      </w:r>
      <w:r w:rsidR="00CD68B8" w:rsidRPr="00EF6B8F">
        <w:rPr>
          <w:rFonts w:ascii="Arial" w:hAnsi="Arial" w:cs="Arial"/>
          <w:sz w:val="24"/>
          <w:szCs w:val="24"/>
        </w:rPr>
        <w:t xml:space="preserve"> 22: </w:t>
      </w:r>
    </w:p>
    <w:p w14:paraId="667042D3" w14:textId="77777777" w:rsidR="00E2785C" w:rsidRDefault="00E2785C" w:rsidP="00E278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8B8" w:rsidRPr="00EF6B8F">
        <w:rPr>
          <w:rFonts w:ascii="Arial" w:hAnsi="Arial" w:cs="Arial"/>
          <w:sz w:val="24"/>
          <w:szCs w:val="24"/>
        </w:rPr>
        <w:t>197</w:t>
      </w:r>
    </w:p>
    <w:p w14:paraId="4D763097" w14:textId="77777777" w:rsidR="0073014D" w:rsidRDefault="004F7F8A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4B02" w:rsidRPr="00D06917">
        <w:rPr>
          <w:rFonts w:ascii="Arial" w:hAnsi="Arial" w:cs="Arial"/>
          <w:sz w:val="24"/>
          <w:szCs w:val="24"/>
        </w:rPr>
        <w:t>Bogdan</w:t>
      </w:r>
      <w:r w:rsidR="0073014D">
        <w:rPr>
          <w:rFonts w:ascii="Arial" w:hAnsi="Arial" w:cs="Arial"/>
          <w:sz w:val="24"/>
          <w:szCs w:val="24"/>
        </w:rPr>
        <w:t>-</w:t>
      </w:r>
      <w:r w:rsidR="00A44B02" w:rsidRPr="00D06917">
        <w:rPr>
          <w:rFonts w:ascii="Arial" w:hAnsi="Arial" w:cs="Arial"/>
          <w:sz w:val="24"/>
          <w:szCs w:val="24"/>
        </w:rPr>
        <w:t xml:space="preserve">Lovis, E. et al. 2012. “It’s Not Fair! </w:t>
      </w:r>
      <w:r w:rsidR="00E2785C">
        <w:rPr>
          <w:rFonts w:ascii="Arial" w:hAnsi="Arial" w:cs="Arial"/>
          <w:sz w:val="24"/>
          <w:szCs w:val="24"/>
        </w:rPr>
        <w:t xml:space="preserve">Or is it? The Promise and the </w:t>
      </w:r>
      <w:r w:rsidR="0073014D">
        <w:rPr>
          <w:rFonts w:ascii="Arial" w:hAnsi="Arial" w:cs="Arial"/>
          <w:sz w:val="24"/>
          <w:szCs w:val="24"/>
        </w:rPr>
        <w:t xml:space="preserve">   </w:t>
      </w:r>
    </w:p>
    <w:p w14:paraId="0E4CC9EF" w14:textId="77777777" w:rsidR="0073014D" w:rsidRDefault="0073014D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D31E2">
        <w:rPr>
          <w:rFonts w:ascii="Arial" w:hAnsi="Arial" w:cs="Arial"/>
          <w:sz w:val="24"/>
          <w:szCs w:val="24"/>
        </w:rPr>
        <w:t xml:space="preserve">Tyranny </w:t>
      </w:r>
      <w:r>
        <w:rPr>
          <w:rFonts w:ascii="Arial" w:hAnsi="Arial" w:cs="Arial"/>
          <w:sz w:val="24"/>
          <w:szCs w:val="24"/>
        </w:rPr>
        <w:t>of E</w:t>
      </w:r>
      <w:r w:rsidR="00A44B02" w:rsidRPr="00D06917">
        <w:rPr>
          <w:rFonts w:ascii="Arial" w:hAnsi="Arial" w:cs="Arial"/>
          <w:sz w:val="24"/>
          <w:szCs w:val="24"/>
        </w:rPr>
        <w:t xml:space="preserve">vidence-Based Performance Assessment.” </w:t>
      </w:r>
      <w:r w:rsidR="00A44B02" w:rsidRPr="00D06917">
        <w:rPr>
          <w:rFonts w:ascii="Arial" w:hAnsi="Arial" w:cs="Arial"/>
          <w:i/>
          <w:sz w:val="24"/>
          <w:szCs w:val="24"/>
        </w:rPr>
        <w:t xml:space="preserve">Theoretical </w:t>
      </w:r>
      <w:r>
        <w:rPr>
          <w:rFonts w:ascii="Arial" w:hAnsi="Arial" w:cs="Arial"/>
          <w:i/>
          <w:sz w:val="24"/>
          <w:szCs w:val="24"/>
        </w:rPr>
        <w:t xml:space="preserve">     </w:t>
      </w:r>
    </w:p>
    <w:p w14:paraId="7205FE8E" w14:textId="14913786" w:rsidR="00A44B02" w:rsidRPr="00E2785C" w:rsidRDefault="0073014D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="00A44B02" w:rsidRPr="00D06917">
        <w:rPr>
          <w:rFonts w:ascii="Arial" w:hAnsi="Arial" w:cs="Arial"/>
          <w:i/>
          <w:sz w:val="24"/>
          <w:szCs w:val="24"/>
        </w:rPr>
        <w:t>Medicin</w:t>
      </w:r>
      <w:r w:rsidR="00E2785C">
        <w:rPr>
          <w:rFonts w:ascii="Arial" w:hAnsi="Arial" w:cs="Arial"/>
          <w:i/>
          <w:sz w:val="24"/>
          <w:szCs w:val="24"/>
        </w:rPr>
        <w:t>e and</w:t>
      </w:r>
      <w:r>
        <w:rPr>
          <w:rFonts w:ascii="Arial" w:hAnsi="Arial" w:cs="Arial"/>
          <w:i/>
          <w:sz w:val="24"/>
          <w:szCs w:val="24"/>
        </w:rPr>
        <w:t xml:space="preserve"> B</w:t>
      </w:r>
      <w:r w:rsidR="00A44B02" w:rsidRPr="00D06917">
        <w:rPr>
          <w:rFonts w:ascii="Arial" w:hAnsi="Arial" w:cs="Arial"/>
          <w:i/>
          <w:sz w:val="24"/>
          <w:szCs w:val="24"/>
        </w:rPr>
        <w:t>ioethics</w:t>
      </w:r>
      <w:r w:rsidR="005D31E2">
        <w:rPr>
          <w:rFonts w:ascii="Arial" w:hAnsi="Arial" w:cs="Arial"/>
          <w:sz w:val="24"/>
          <w:szCs w:val="24"/>
        </w:rPr>
        <w:t xml:space="preserve"> (July) </w:t>
      </w:r>
      <w:r w:rsidR="00A44B02" w:rsidRPr="00D06917">
        <w:rPr>
          <w:rFonts w:ascii="Arial" w:hAnsi="Arial" w:cs="Arial"/>
          <w:sz w:val="24"/>
          <w:szCs w:val="24"/>
        </w:rPr>
        <w:t>33: 293-311</w:t>
      </w:r>
    </w:p>
    <w:p w14:paraId="7C363AC0" w14:textId="5AD171D6" w:rsidR="00E2785C" w:rsidRDefault="008430D8" w:rsidP="004F7F8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Knaapen. L. 2014.</w:t>
      </w:r>
      <w:r w:rsidR="00A44B02" w:rsidRPr="00D06917">
        <w:rPr>
          <w:rFonts w:ascii="Arial" w:hAnsi="Arial" w:cs="Arial"/>
          <w:bCs/>
          <w:sz w:val="24"/>
          <w:szCs w:val="24"/>
        </w:rPr>
        <w:t xml:space="preserve"> “Evidence-Based Medicine or Cookbook Medicine?</w:t>
      </w:r>
      <w:r w:rsidR="00E2785C">
        <w:rPr>
          <w:rFonts w:ascii="Arial" w:hAnsi="Arial" w:cs="Arial"/>
          <w:bCs/>
          <w:sz w:val="24"/>
          <w:szCs w:val="24"/>
        </w:rPr>
        <w:t xml:space="preserve"> </w:t>
      </w:r>
    </w:p>
    <w:p w14:paraId="15319BBA" w14:textId="77777777" w:rsidR="00E2785C" w:rsidRDefault="005D31E2" w:rsidP="00E2785C">
      <w:pPr>
        <w:ind w:left="720" w:firstLine="72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Addressing</w:t>
      </w:r>
      <w:r w:rsidR="00A44B02" w:rsidRPr="00D06917">
        <w:rPr>
          <w:rFonts w:ascii="Arial" w:hAnsi="Arial" w:cs="Arial"/>
          <w:bCs/>
          <w:sz w:val="24"/>
          <w:szCs w:val="24"/>
        </w:rPr>
        <w:t xml:space="preserve"> Concerns over the Standardization of Care.” </w:t>
      </w:r>
      <w:r w:rsidR="00E2785C">
        <w:rPr>
          <w:rFonts w:ascii="Arial" w:hAnsi="Arial" w:cs="Arial"/>
          <w:bCs/>
          <w:i/>
          <w:sz w:val="24"/>
          <w:szCs w:val="24"/>
        </w:rPr>
        <w:t xml:space="preserve">Sociology </w:t>
      </w:r>
    </w:p>
    <w:p w14:paraId="7FF51BE5" w14:textId="59843A72" w:rsidR="00A44B02" w:rsidRDefault="00A44B02" w:rsidP="00E2785C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i/>
          <w:sz w:val="24"/>
          <w:szCs w:val="24"/>
        </w:rPr>
        <w:t>Compass</w:t>
      </w:r>
      <w:r w:rsidR="00E278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D06917">
        <w:rPr>
          <w:rFonts w:ascii="Arial" w:hAnsi="Arial" w:cs="Arial"/>
          <w:bCs/>
          <w:sz w:val="24"/>
          <w:szCs w:val="24"/>
        </w:rPr>
        <w:t>8/6:823-36</w:t>
      </w:r>
    </w:p>
    <w:p w14:paraId="793C2D81" w14:textId="3ECE9BCC" w:rsidR="00CE445A" w:rsidRDefault="00E2785C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Briefing:</w:t>
      </w:r>
      <w:r w:rsidR="00CE445A" w:rsidRPr="00D06917">
        <w:rPr>
          <w:rFonts w:ascii="Arial" w:hAnsi="Arial" w:cs="Arial"/>
          <w:bCs/>
          <w:sz w:val="24"/>
          <w:szCs w:val="24"/>
        </w:rPr>
        <w:t xml:space="preserve"> Quality assurance in health care (BJC) </w:t>
      </w:r>
    </w:p>
    <w:p w14:paraId="14AAB4D0" w14:textId="77777777" w:rsidR="00EF6B8F" w:rsidRPr="00EF6B8F" w:rsidRDefault="00EF6B8F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  <w:u w:val="single"/>
        </w:rPr>
      </w:pPr>
      <w:r w:rsidRPr="00EF6B8F">
        <w:rPr>
          <w:rFonts w:ascii="Arial" w:hAnsi="Arial" w:cs="Arial"/>
          <w:bCs/>
          <w:sz w:val="24"/>
          <w:szCs w:val="24"/>
          <w:u w:val="single"/>
        </w:rPr>
        <w:t>Recommended</w:t>
      </w:r>
    </w:p>
    <w:p w14:paraId="03AE8BDE" w14:textId="77777777" w:rsidR="00EF44E3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47EC5">
        <w:rPr>
          <w:rFonts w:ascii="Arial" w:hAnsi="Arial" w:cs="Arial"/>
          <w:bCs/>
          <w:sz w:val="24"/>
          <w:szCs w:val="24"/>
        </w:rPr>
        <w:t>Armstrong, J. et al. 2017. “Improvement Evident but Still N</w:t>
      </w:r>
      <w:r w:rsidR="00E2785C">
        <w:rPr>
          <w:rFonts w:ascii="Arial" w:hAnsi="Arial" w:cs="Arial"/>
          <w:bCs/>
          <w:sz w:val="24"/>
          <w:szCs w:val="24"/>
        </w:rPr>
        <w:t xml:space="preserve">ecessary in Clinical </w:t>
      </w:r>
    </w:p>
    <w:p w14:paraId="45880A58" w14:textId="662C1BA8" w:rsidR="00EF44E3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2785C">
        <w:rPr>
          <w:rFonts w:ascii="Arial" w:hAnsi="Arial" w:cs="Arial"/>
          <w:bCs/>
          <w:sz w:val="24"/>
          <w:szCs w:val="24"/>
        </w:rPr>
        <w:t xml:space="preserve">Practice </w:t>
      </w:r>
      <w:r w:rsidR="008430D8">
        <w:rPr>
          <w:rFonts w:ascii="Arial" w:hAnsi="Arial" w:cs="Arial"/>
          <w:bCs/>
          <w:sz w:val="24"/>
          <w:szCs w:val="24"/>
        </w:rPr>
        <w:t>Guideline Quality:</w:t>
      </w:r>
      <w:r w:rsidR="00B47EC5">
        <w:rPr>
          <w:rFonts w:ascii="Arial" w:hAnsi="Arial" w:cs="Arial"/>
          <w:bCs/>
          <w:sz w:val="24"/>
          <w:szCs w:val="24"/>
        </w:rPr>
        <w:t xml:space="preserve"> A Systematic Review.” </w:t>
      </w:r>
      <w:r w:rsidR="00B47EC5" w:rsidRPr="00B47EC5">
        <w:rPr>
          <w:rFonts w:ascii="Arial" w:hAnsi="Arial" w:cs="Arial"/>
          <w:bCs/>
          <w:i/>
          <w:sz w:val="24"/>
          <w:szCs w:val="24"/>
        </w:rPr>
        <w:t xml:space="preserve">Journal of Clinical </w:t>
      </w:r>
    </w:p>
    <w:p w14:paraId="0ACCDF41" w14:textId="4D4E7FB3" w:rsidR="00B47EC5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B47EC5" w:rsidRPr="00B47EC5">
        <w:rPr>
          <w:rFonts w:ascii="Arial" w:hAnsi="Arial" w:cs="Arial"/>
          <w:bCs/>
          <w:i/>
          <w:sz w:val="24"/>
          <w:szCs w:val="24"/>
        </w:rPr>
        <w:t>Epidemiology</w:t>
      </w:r>
      <w:r w:rsidR="00E2785C">
        <w:rPr>
          <w:rFonts w:ascii="Arial" w:hAnsi="Arial" w:cs="Arial"/>
          <w:bCs/>
          <w:sz w:val="24"/>
          <w:szCs w:val="24"/>
        </w:rPr>
        <w:t xml:space="preserve"> </w:t>
      </w:r>
      <w:r w:rsidR="00B47EC5">
        <w:rPr>
          <w:rFonts w:ascii="Arial" w:hAnsi="Arial" w:cs="Arial"/>
          <w:bCs/>
          <w:sz w:val="24"/>
          <w:szCs w:val="24"/>
        </w:rPr>
        <w:t xml:space="preserve">81:13-21 </w:t>
      </w:r>
    </w:p>
    <w:p w14:paraId="5E71EBA6" w14:textId="0E10340B" w:rsidR="00EF44E3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C4A17">
        <w:rPr>
          <w:rFonts w:ascii="Arial" w:hAnsi="Arial" w:cs="Arial"/>
          <w:bCs/>
          <w:sz w:val="24"/>
          <w:szCs w:val="24"/>
        </w:rPr>
        <w:t>Roberts</w:t>
      </w:r>
      <w:r w:rsidR="008430D8">
        <w:rPr>
          <w:rFonts w:ascii="Arial" w:hAnsi="Arial" w:cs="Arial"/>
          <w:bCs/>
          <w:sz w:val="24"/>
          <w:szCs w:val="24"/>
        </w:rPr>
        <w:t>on-Preidler, J. et al., 2017.</w:t>
      </w:r>
      <w:r w:rsidR="006C4A17">
        <w:rPr>
          <w:rFonts w:ascii="Arial" w:hAnsi="Arial" w:cs="Arial"/>
          <w:bCs/>
          <w:sz w:val="24"/>
          <w:szCs w:val="24"/>
        </w:rPr>
        <w:t xml:space="preserve"> “What is Appropri</w:t>
      </w:r>
      <w:r w:rsidR="00E2785C">
        <w:rPr>
          <w:rFonts w:ascii="Arial" w:hAnsi="Arial" w:cs="Arial"/>
          <w:bCs/>
          <w:sz w:val="24"/>
          <w:szCs w:val="24"/>
        </w:rPr>
        <w:t xml:space="preserve">ate Care? An Integrative </w:t>
      </w:r>
    </w:p>
    <w:p w14:paraId="7311D345" w14:textId="77777777" w:rsidR="00EF44E3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2785C">
        <w:rPr>
          <w:rFonts w:ascii="Arial" w:hAnsi="Arial" w:cs="Arial"/>
          <w:bCs/>
          <w:sz w:val="24"/>
          <w:szCs w:val="24"/>
        </w:rPr>
        <w:t xml:space="preserve">Review </w:t>
      </w:r>
      <w:r w:rsidR="006C4A17">
        <w:rPr>
          <w:rFonts w:ascii="Arial" w:hAnsi="Arial" w:cs="Arial"/>
          <w:bCs/>
          <w:sz w:val="24"/>
          <w:szCs w:val="24"/>
        </w:rPr>
        <w:t>of Emerging Themes in the Li</w:t>
      </w:r>
      <w:r w:rsidR="00951334">
        <w:rPr>
          <w:rFonts w:ascii="Arial" w:hAnsi="Arial" w:cs="Arial"/>
          <w:bCs/>
          <w:sz w:val="24"/>
          <w:szCs w:val="24"/>
        </w:rPr>
        <w:t xml:space="preserve">terature.” </w:t>
      </w:r>
      <w:r>
        <w:rPr>
          <w:rFonts w:ascii="Arial" w:hAnsi="Arial" w:cs="Arial"/>
          <w:bCs/>
          <w:i/>
          <w:sz w:val="24"/>
          <w:szCs w:val="24"/>
        </w:rPr>
        <w:t xml:space="preserve">BMC Health Services </w:t>
      </w:r>
    </w:p>
    <w:p w14:paraId="662D48FD" w14:textId="26206E88" w:rsidR="006C4A17" w:rsidRDefault="00EF44E3" w:rsidP="00A44B0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951334" w:rsidRPr="00951334">
        <w:rPr>
          <w:rFonts w:ascii="Arial" w:hAnsi="Arial" w:cs="Arial"/>
          <w:bCs/>
          <w:i/>
          <w:sz w:val="24"/>
          <w:szCs w:val="24"/>
        </w:rPr>
        <w:t>R</w:t>
      </w:r>
      <w:r w:rsidR="006C4A17" w:rsidRPr="00951334">
        <w:rPr>
          <w:rFonts w:ascii="Arial" w:hAnsi="Arial" w:cs="Arial"/>
          <w:bCs/>
          <w:i/>
          <w:sz w:val="24"/>
          <w:szCs w:val="24"/>
        </w:rPr>
        <w:t>esearch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4A17">
        <w:rPr>
          <w:rFonts w:ascii="Arial" w:hAnsi="Arial" w:cs="Arial"/>
          <w:bCs/>
          <w:sz w:val="24"/>
          <w:szCs w:val="24"/>
        </w:rPr>
        <w:t xml:space="preserve">17(1):452 </w:t>
      </w:r>
    </w:p>
    <w:p w14:paraId="7255F3D7" w14:textId="77777777" w:rsidR="00EF6B8F" w:rsidRDefault="00EF6B8F" w:rsidP="00E3308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</w:p>
    <w:p w14:paraId="66786874" w14:textId="689D5B97" w:rsidR="00C76791" w:rsidRDefault="00CC25B0" w:rsidP="004430C1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5</w:t>
      </w:r>
      <w:r w:rsidR="000F57DE">
        <w:rPr>
          <w:rFonts w:ascii="Arial" w:hAnsi="Arial" w:cs="Arial"/>
          <w:b/>
          <w:bCs/>
          <w:sz w:val="24"/>
          <w:szCs w:val="24"/>
        </w:rPr>
        <w:t>:</w:t>
      </w:r>
      <w:r w:rsidR="00050ECA">
        <w:rPr>
          <w:rFonts w:ascii="Arial" w:hAnsi="Arial" w:cs="Arial"/>
          <w:b/>
          <w:bCs/>
          <w:sz w:val="24"/>
          <w:szCs w:val="24"/>
        </w:rPr>
        <w:t xml:space="preserve"> QUIZ #1 </w:t>
      </w:r>
    </w:p>
    <w:p w14:paraId="344C12F7" w14:textId="77777777" w:rsidR="00050ECA" w:rsidRDefault="00050ECA" w:rsidP="004430C1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65806BFD" w14:textId="1F0CE055" w:rsidR="00050ECA" w:rsidRDefault="00050ECA" w:rsidP="00050EC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Part II</w:t>
      </w:r>
      <w:r w:rsidRPr="00D06917">
        <w:rPr>
          <w:rFonts w:ascii="Arial" w:hAnsi="Arial" w:cs="Arial"/>
          <w:b/>
          <w:bCs/>
          <w:i/>
          <w:sz w:val="24"/>
          <w:szCs w:val="24"/>
        </w:rPr>
        <w:t xml:space="preserve"> – </w:t>
      </w:r>
      <w:r w:rsidR="008430D8">
        <w:rPr>
          <w:rFonts w:ascii="Arial" w:hAnsi="Arial" w:cs="Arial"/>
          <w:b/>
          <w:bCs/>
          <w:i/>
          <w:sz w:val="24"/>
          <w:szCs w:val="24"/>
        </w:rPr>
        <w:t>Health Care Issues and Debates: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American Health Care: System or Non-System?</w:t>
      </w:r>
      <w:r w:rsidR="008430D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C7F5C">
        <w:rPr>
          <w:rFonts w:ascii="Arial" w:hAnsi="Arial" w:cs="Arial"/>
          <w:b/>
          <w:bCs/>
          <w:i/>
          <w:sz w:val="24"/>
          <w:szCs w:val="24"/>
        </w:rPr>
        <w:t>ACA</w:t>
      </w:r>
      <w:r w:rsidR="00CD68B8">
        <w:rPr>
          <w:rFonts w:ascii="Arial" w:hAnsi="Arial" w:cs="Arial"/>
          <w:b/>
          <w:bCs/>
          <w:i/>
          <w:sz w:val="24"/>
          <w:szCs w:val="24"/>
        </w:rPr>
        <w:t xml:space="preserve"> and Health Care Reform:</w:t>
      </w:r>
      <w:r w:rsidR="00CC7F5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06917">
        <w:rPr>
          <w:rFonts w:ascii="Arial" w:hAnsi="Arial" w:cs="Arial"/>
          <w:b/>
          <w:bCs/>
          <w:i/>
          <w:sz w:val="24"/>
          <w:szCs w:val="24"/>
        </w:rPr>
        <w:t>Cost, Access, and Equity</w:t>
      </w:r>
      <w:r w:rsidRPr="00D06917">
        <w:rPr>
          <w:rFonts w:ascii="Arial" w:hAnsi="Arial" w:cs="Arial"/>
          <w:bCs/>
          <w:sz w:val="24"/>
          <w:szCs w:val="24"/>
        </w:rPr>
        <w:t xml:space="preserve">             </w:t>
      </w:r>
    </w:p>
    <w:p w14:paraId="0ABBB616" w14:textId="77777777" w:rsidR="000263D3" w:rsidRDefault="000263D3" w:rsidP="000263D3">
      <w:p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 xml:space="preserve">    </w:t>
      </w:r>
    </w:p>
    <w:p w14:paraId="5E45100E" w14:textId="77777777" w:rsidR="007A7639" w:rsidRDefault="00D72A5A" w:rsidP="007A763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1D1217">
        <w:rPr>
          <w:rFonts w:ascii="Arial" w:hAnsi="Arial" w:cs="Arial"/>
          <w:b/>
          <w:bCs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A85CD6B" w14:textId="69F1574C" w:rsidR="007A7639" w:rsidRPr="007A7639" w:rsidRDefault="002B6951" w:rsidP="007A763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Historical and political f</w:t>
      </w:r>
      <w:r w:rsidR="007A7639">
        <w:rPr>
          <w:rFonts w:ascii="Arial" w:hAnsi="Arial" w:cs="Arial"/>
          <w:bCs/>
          <w:sz w:val="24"/>
          <w:szCs w:val="24"/>
        </w:rPr>
        <w:t>oundation</w:t>
      </w:r>
      <w:r w:rsidR="005D31E2">
        <w:rPr>
          <w:rFonts w:ascii="Arial" w:hAnsi="Arial" w:cs="Arial"/>
          <w:bCs/>
          <w:sz w:val="24"/>
          <w:szCs w:val="24"/>
        </w:rPr>
        <w:t>s</w:t>
      </w:r>
      <w:r w:rsidR="007A7639">
        <w:rPr>
          <w:rFonts w:ascii="Arial" w:hAnsi="Arial" w:cs="Arial"/>
          <w:bCs/>
          <w:sz w:val="24"/>
          <w:szCs w:val="24"/>
        </w:rPr>
        <w:t xml:space="preserve"> of </w:t>
      </w:r>
      <w:r>
        <w:rPr>
          <w:rFonts w:ascii="Arial" w:hAnsi="Arial" w:cs="Arial"/>
          <w:bCs/>
          <w:sz w:val="24"/>
          <w:szCs w:val="24"/>
        </w:rPr>
        <w:t>U.S. Health c</w:t>
      </w:r>
      <w:r w:rsidR="007A7639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; </w:t>
      </w:r>
      <w:r w:rsidR="007A7639">
        <w:rPr>
          <w:rFonts w:ascii="Arial" w:hAnsi="Arial" w:cs="Arial"/>
          <w:bCs/>
          <w:sz w:val="24"/>
          <w:szCs w:val="24"/>
        </w:rPr>
        <w:t>Development of heal</w:t>
      </w:r>
      <w:r w:rsidR="00CD68B8">
        <w:rPr>
          <w:rFonts w:ascii="Arial" w:hAnsi="Arial" w:cs="Arial"/>
          <w:bCs/>
          <w:sz w:val="24"/>
          <w:szCs w:val="24"/>
        </w:rPr>
        <w:t>th insurance: P</w:t>
      </w:r>
      <w:r w:rsidR="005D31E2">
        <w:rPr>
          <w:rFonts w:ascii="Arial" w:hAnsi="Arial" w:cs="Arial"/>
          <w:bCs/>
          <w:sz w:val="24"/>
          <w:szCs w:val="24"/>
        </w:rPr>
        <w:t xml:space="preserve">rofit, nonprofit, </w:t>
      </w:r>
      <w:r w:rsidR="007A7639">
        <w:rPr>
          <w:rFonts w:ascii="Arial" w:hAnsi="Arial" w:cs="Arial"/>
          <w:bCs/>
          <w:sz w:val="24"/>
          <w:szCs w:val="24"/>
        </w:rPr>
        <w:t>public sectors; Medicare and Medicaid</w:t>
      </w:r>
      <w:r w:rsidR="000C4A6C">
        <w:rPr>
          <w:rFonts w:ascii="Arial" w:hAnsi="Arial" w:cs="Arial"/>
          <w:bCs/>
          <w:sz w:val="24"/>
          <w:szCs w:val="24"/>
        </w:rPr>
        <w:t xml:space="preserve">; Health care reform </w:t>
      </w:r>
      <w:r w:rsidR="007A7639">
        <w:rPr>
          <w:rFonts w:ascii="Arial" w:hAnsi="Arial" w:cs="Arial"/>
          <w:bCs/>
          <w:sz w:val="24"/>
          <w:szCs w:val="24"/>
        </w:rPr>
        <w:t xml:space="preserve"> </w:t>
      </w:r>
    </w:p>
    <w:p w14:paraId="1A263DAB" w14:textId="3BEA0AF0" w:rsidR="007A7639" w:rsidRPr="00D06917" w:rsidRDefault="004F7F8A" w:rsidP="007A763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7A7639" w:rsidRPr="00D06917">
        <w:rPr>
          <w:rFonts w:ascii="Arial" w:hAnsi="Arial" w:cs="Arial"/>
          <w:sz w:val="24"/>
          <w:szCs w:val="24"/>
        </w:rPr>
        <w:t>Ch. 1</w:t>
      </w:r>
      <w:r w:rsidR="00BB492B">
        <w:rPr>
          <w:rFonts w:ascii="Arial" w:hAnsi="Arial" w:cs="Arial"/>
          <w:sz w:val="24"/>
          <w:szCs w:val="24"/>
        </w:rPr>
        <w:t xml:space="preserve">4, </w:t>
      </w:r>
      <w:r w:rsidR="007A7639" w:rsidRPr="00D06917">
        <w:rPr>
          <w:rFonts w:ascii="Arial" w:hAnsi="Arial" w:cs="Arial"/>
          <w:sz w:val="24"/>
          <w:szCs w:val="24"/>
        </w:rPr>
        <w:t>The Health Care System</w:t>
      </w:r>
      <w:r w:rsidR="008430D8">
        <w:rPr>
          <w:rFonts w:ascii="Arial" w:hAnsi="Arial" w:cs="Arial"/>
          <w:sz w:val="24"/>
          <w:szCs w:val="24"/>
        </w:rPr>
        <w:t xml:space="preserve"> in the United States, pp.</w:t>
      </w:r>
      <w:r w:rsidR="007A7639" w:rsidRPr="00D06917">
        <w:rPr>
          <w:rFonts w:ascii="Arial" w:hAnsi="Arial" w:cs="Arial"/>
          <w:sz w:val="24"/>
          <w:szCs w:val="24"/>
        </w:rPr>
        <w:t xml:space="preserve"> </w:t>
      </w:r>
      <w:r w:rsidR="007A7639">
        <w:rPr>
          <w:rFonts w:ascii="Arial" w:hAnsi="Arial" w:cs="Arial"/>
          <w:sz w:val="24"/>
          <w:szCs w:val="24"/>
        </w:rPr>
        <w:t>3</w:t>
      </w:r>
      <w:r w:rsidR="001D1217">
        <w:rPr>
          <w:rFonts w:ascii="Arial" w:hAnsi="Arial" w:cs="Arial"/>
          <w:sz w:val="24"/>
          <w:szCs w:val="24"/>
        </w:rPr>
        <w:t>71-385</w:t>
      </w:r>
    </w:p>
    <w:p w14:paraId="7B05F554" w14:textId="1DF6752C" w:rsidR="00E2785C" w:rsidRDefault="004F7F8A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BB492B">
        <w:rPr>
          <w:rFonts w:ascii="Arial" w:hAnsi="Arial" w:cs="Arial"/>
          <w:sz w:val="24"/>
          <w:szCs w:val="24"/>
        </w:rPr>
        <w:t>Collins, S. et al.,</w:t>
      </w:r>
      <w:r w:rsidR="00CD68B8">
        <w:rPr>
          <w:rFonts w:ascii="Arial" w:hAnsi="Arial" w:cs="Arial"/>
          <w:sz w:val="24"/>
          <w:szCs w:val="24"/>
        </w:rPr>
        <w:t xml:space="preserve"> 2017. “Following the ACA R</w:t>
      </w:r>
      <w:r w:rsidR="00E2785C">
        <w:rPr>
          <w:rFonts w:ascii="Arial" w:hAnsi="Arial" w:cs="Arial"/>
          <w:sz w:val="24"/>
          <w:szCs w:val="24"/>
        </w:rPr>
        <w:t xml:space="preserve">epeal-and-Replace Effort. Where </w:t>
      </w:r>
    </w:p>
    <w:p w14:paraId="2A7F1DFB" w14:textId="77777777" w:rsidR="00E2785C" w:rsidRDefault="00E2785C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8B8">
        <w:rPr>
          <w:rFonts w:ascii="Arial" w:hAnsi="Arial" w:cs="Arial"/>
          <w:sz w:val="24"/>
          <w:szCs w:val="24"/>
        </w:rPr>
        <w:t>Does the U.S</w:t>
      </w:r>
      <w:r w:rsidR="007471B0">
        <w:rPr>
          <w:rFonts w:ascii="Arial" w:hAnsi="Arial" w:cs="Arial"/>
          <w:sz w:val="24"/>
          <w:szCs w:val="24"/>
        </w:rPr>
        <w:t>. Stand on Insurance Coverage?”</w:t>
      </w:r>
      <w:r>
        <w:rPr>
          <w:rFonts w:ascii="Arial" w:hAnsi="Arial" w:cs="Arial"/>
          <w:sz w:val="24"/>
          <w:szCs w:val="24"/>
        </w:rPr>
        <w:t xml:space="preserve"> The Commonwealth Fund. </w:t>
      </w:r>
    </w:p>
    <w:p w14:paraId="553BBC5D" w14:textId="77777777" w:rsidR="00E2785C" w:rsidRDefault="00E2785C" w:rsidP="000C4A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8B8" w:rsidRPr="000C4A6C">
        <w:rPr>
          <w:rFonts w:ascii="Arial" w:hAnsi="Arial" w:cs="Arial"/>
          <w:i/>
          <w:sz w:val="24"/>
          <w:szCs w:val="24"/>
        </w:rPr>
        <w:t>Issue Brief,</w:t>
      </w:r>
      <w:r w:rsidR="00CD68B8">
        <w:rPr>
          <w:rFonts w:ascii="Arial" w:hAnsi="Arial" w:cs="Arial"/>
          <w:sz w:val="24"/>
          <w:szCs w:val="24"/>
        </w:rPr>
        <w:t xml:space="preserve"> September</w:t>
      </w:r>
    </w:p>
    <w:p w14:paraId="65EFD6A4" w14:textId="77777777" w:rsidR="00E2785C" w:rsidRDefault="00E2785C" w:rsidP="00CD714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1B0">
        <w:rPr>
          <w:rFonts w:ascii="Arial" w:hAnsi="Arial" w:cs="Arial"/>
          <w:sz w:val="24"/>
          <w:szCs w:val="24"/>
        </w:rPr>
        <w:t>Gonzales, V.</w:t>
      </w:r>
      <w:r w:rsidR="00CD714A" w:rsidRPr="003B6DE8">
        <w:rPr>
          <w:rFonts w:ascii="Arial" w:hAnsi="Arial" w:cs="Arial"/>
          <w:sz w:val="24"/>
          <w:szCs w:val="24"/>
        </w:rPr>
        <w:t xml:space="preserve"> 2010. “The ‘Greatest Good’: Th</w:t>
      </w:r>
      <w:r>
        <w:rPr>
          <w:rFonts w:ascii="Arial" w:hAnsi="Arial" w:cs="Arial"/>
          <w:sz w:val="24"/>
          <w:szCs w:val="24"/>
        </w:rPr>
        <w:t xml:space="preserve">e U.S. Political System and the </w:t>
      </w:r>
    </w:p>
    <w:p w14:paraId="4657592A" w14:textId="77777777" w:rsidR="00E2785C" w:rsidRDefault="00E2785C" w:rsidP="00CD714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14A" w:rsidRPr="00D06917">
        <w:rPr>
          <w:rFonts w:ascii="Arial" w:hAnsi="Arial" w:cs="Arial"/>
          <w:sz w:val="24"/>
          <w:szCs w:val="24"/>
        </w:rPr>
        <w:t xml:space="preserve">Uphill Battle for Progressive Health Care Reform.” </w:t>
      </w:r>
      <w:r w:rsidR="00CD714A" w:rsidRPr="00D06917">
        <w:rPr>
          <w:rFonts w:ascii="Arial" w:hAnsi="Arial" w:cs="Arial"/>
          <w:i/>
          <w:sz w:val="24"/>
          <w:szCs w:val="24"/>
        </w:rPr>
        <w:t>Journal of Poverty.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B0E477" w14:textId="14595A37" w:rsidR="00E2785C" w:rsidRDefault="004F7F8A" w:rsidP="009513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14A">
        <w:rPr>
          <w:rFonts w:ascii="Arial" w:hAnsi="Arial" w:cs="Arial"/>
          <w:sz w:val="24"/>
          <w:szCs w:val="24"/>
        </w:rPr>
        <w:t>14:</w:t>
      </w:r>
      <w:r w:rsidR="00CD714A" w:rsidRPr="00D06917">
        <w:rPr>
          <w:rFonts w:ascii="Arial" w:hAnsi="Arial" w:cs="Arial"/>
          <w:sz w:val="24"/>
          <w:szCs w:val="24"/>
        </w:rPr>
        <w:t>116-122</w:t>
      </w:r>
    </w:p>
    <w:p w14:paraId="5335B16F" w14:textId="77777777" w:rsidR="00E2785C" w:rsidRDefault="00E2785C" w:rsidP="009513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334">
        <w:rPr>
          <w:rFonts w:ascii="Arial" w:hAnsi="Arial" w:cs="Arial"/>
          <w:sz w:val="24"/>
          <w:szCs w:val="24"/>
        </w:rPr>
        <w:t>Starr, P</w:t>
      </w:r>
      <w:r w:rsidR="000C4A6C">
        <w:rPr>
          <w:rFonts w:ascii="Arial" w:hAnsi="Arial" w:cs="Arial"/>
          <w:sz w:val="24"/>
          <w:szCs w:val="24"/>
        </w:rPr>
        <w:t>aul</w:t>
      </w:r>
      <w:r w:rsidR="007471B0">
        <w:rPr>
          <w:rFonts w:ascii="Arial" w:hAnsi="Arial" w:cs="Arial"/>
          <w:sz w:val="24"/>
          <w:szCs w:val="24"/>
        </w:rPr>
        <w:t>. 2011.</w:t>
      </w:r>
      <w:r w:rsidR="00951334">
        <w:rPr>
          <w:rFonts w:ascii="Arial" w:hAnsi="Arial" w:cs="Arial"/>
          <w:sz w:val="24"/>
          <w:szCs w:val="24"/>
        </w:rPr>
        <w:t xml:space="preserve"> “Introduction:</w:t>
      </w:r>
      <w:r w:rsidR="007471B0">
        <w:rPr>
          <w:rFonts w:ascii="Arial" w:hAnsi="Arial" w:cs="Arial"/>
          <w:sz w:val="24"/>
          <w:szCs w:val="24"/>
        </w:rPr>
        <w:t xml:space="preserve"> An Uneasy Victory.”</w:t>
      </w:r>
      <w:r w:rsidR="00951334">
        <w:rPr>
          <w:rFonts w:ascii="Arial" w:hAnsi="Arial" w:cs="Arial"/>
          <w:sz w:val="24"/>
          <w:szCs w:val="24"/>
        </w:rPr>
        <w:t xml:space="preserve"> Pp. 2-</w:t>
      </w:r>
      <w:r w:rsidR="002B6951">
        <w:rPr>
          <w:rFonts w:ascii="Arial" w:hAnsi="Arial" w:cs="Arial"/>
          <w:sz w:val="24"/>
          <w:szCs w:val="24"/>
        </w:rPr>
        <w:t>24</w:t>
      </w:r>
      <w:r w:rsidR="00951334">
        <w:rPr>
          <w:rFonts w:ascii="Arial" w:hAnsi="Arial" w:cs="Arial"/>
          <w:sz w:val="24"/>
          <w:szCs w:val="24"/>
        </w:rPr>
        <w:t xml:space="preserve">, from </w:t>
      </w:r>
      <w:r w:rsidR="00951334" w:rsidRPr="002621DC">
        <w:rPr>
          <w:rFonts w:ascii="Arial" w:hAnsi="Arial" w:cs="Arial"/>
          <w:i/>
          <w:sz w:val="24"/>
          <w:szCs w:val="24"/>
        </w:rPr>
        <w:t xml:space="preserve">Remedy </w:t>
      </w:r>
      <w:r>
        <w:rPr>
          <w:rFonts w:ascii="Arial" w:hAnsi="Arial" w:cs="Arial"/>
          <w:i/>
          <w:sz w:val="24"/>
          <w:szCs w:val="24"/>
        </w:rPr>
        <w:t xml:space="preserve">and </w:t>
      </w:r>
    </w:p>
    <w:p w14:paraId="1CB28E01" w14:textId="77777777" w:rsidR="00E2785C" w:rsidRDefault="00E2785C" w:rsidP="009513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ab/>
      </w:r>
      <w:r w:rsidR="00951334" w:rsidRPr="002621DC">
        <w:rPr>
          <w:rFonts w:ascii="Arial" w:hAnsi="Arial" w:cs="Arial"/>
          <w:i/>
          <w:sz w:val="24"/>
          <w:szCs w:val="24"/>
        </w:rPr>
        <w:t>Reaction: The Peculiar American St</w:t>
      </w:r>
      <w:r w:rsidR="007471B0">
        <w:rPr>
          <w:rFonts w:ascii="Arial" w:hAnsi="Arial" w:cs="Arial"/>
          <w:i/>
          <w:sz w:val="24"/>
          <w:szCs w:val="24"/>
        </w:rPr>
        <w:t>ruggle over Health Care Reform.</w:t>
      </w:r>
      <w:r w:rsidR="0095133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</w:t>
      </w:r>
    </w:p>
    <w:p w14:paraId="15BA24D0" w14:textId="25125166" w:rsidR="00CD714A" w:rsidRDefault="00E2785C" w:rsidP="009513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1334">
        <w:rPr>
          <w:rFonts w:ascii="Arial" w:hAnsi="Arial" w:cs="Arial"/>
          <w:sz w:val="24"/>
          <w:szCs w:val="24"/>
        </w:rPr>
        <w:t>Haven: Yale University</w:t>
      </w:r>
    </w:p>
    <w:p w14:paraId="2122FF2E" w14:textId="77777777" w:rsidR="0030012C" w:rsidRDefault="0030012C" w:rsidP="00CD68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1B65F4">
        <w:rPr>
          <w:rFonts w:ascii="Arial" w:hAnsi="Arial" w:cs="Arial"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>ecommended</w:t>
      </w:r>
    </w:p>
    <w:p w14:paraId="53BFF6C5" w14:textId="77777777" w:rsidR="00EF44E3" w:rsidRDefault="00EF44E3" w:rsidP="000C4A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C4A6C">
        <w:rPr>
          <w:rFonts w:ascii="Arial" w:hAnsi="Arial" w:cs="Arial"/>
          <w:bCs/>
          <w:sz w:val="24"/>
          <w:szCs w:val="24"/>
        </w:rPr>
        <w:t>Lepol</w:t>
      </w:r>
      <w:r w:rsidR="007471B0">
        <w:rPr>
          <w:rFonts w:ascii="Arial" w:hAnsi="Arial" w:cs="Arial"/>
          <w:bCs/>
          <w:sz w:val="24"/>
          <w:szCs w:val="24"/>
        </w:rPr>
        <w:t>stat, R. et al., 2009.</w:t>
      </w:r>
      <w:r w:rsidR="000C4A6C" w:rsidRPr="00D06917">
        <w:rPr>
          <w:rFonts w:ascii="Arial" w:hAnsi="Arial" w:cs="Arial"/>
          <w:bCs/>
          <w:sz w:val="24"/>
          <w:szCs w:val="24"/>
        </w:rPr>
        <w:t xml:space="preserve"> “Impact of Managed Health Care on the United</w:t>
      </w:r>
      <w:r w:rsidR="00E2785C">
        <w:rPr>
          <w:rFonts w:ascii="Arial" w:hAnsi="Arial" w:cs="Arial"/>
          <w:bCs/>
          <w:sz w:val="24"/>
          <w:szCs w:val="24"/>
        </w:rPr>
        <w:t xml:space="preserve"> </w:t>
      </w:r>
    </w:p>
    <w:p w14:paraId="3EEC78E1" w14:textId="77777777" w:rsidR="00EF44E3" w:rsidRDefault="00EF44E3" w:rsidP="00EF44E3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C4A6C" w:rsidRPr="00D06917">
        <w:rPr>
          <w:rFonts w:ascii="Arial" w:hAnsi="Arial" w:cs="Arial"/>
          <w:bCs/>
          <w:sz w:val="24"/>
          <w:szCs w:val="24"/>
        </w:rPr>
        <w:t>States…,”</w:t>
      </w:r>
      <w:r w:rsidR="00E2785C">
        <w:rPr>
          <w:rFonts w:ascii="Arial" w:hAnsi="Arial" w:cs="Arial"/>
          <w:bCs/>
          <w:sz w:val="24"/>
          <w:szCs w:val="24"/>
        </w:rPr>
        <w:t xml:space="preserve"> </w:t>
      </w:r>
      <w:r w:rsidR="000C4A6C" w:rsidRPr="00D06917">
        <w:rPr>
          <w:rFonts w:ascii="Arial" w:hAnsi="Arial" w:cs="Arial"/>
          <w:bCs/>
          <w:i/>
          <w:sz w:val="24"/>
          <w:szCs w:val="24"/>
        </w:rPr>
        <w:t xml:space="preserve">Journal of Human Behavior in the Social Environment </w:t>
      </w:r>
      <w:r w:rsidR="00E2785C">
        <w:rPr>
          <w:rFonts w:ascii="Arial" w:hAnsi="Arial" w:cs="Arial"/>
          <w:bCs/>
          <w:sz w:val="24"/>
          <w:szCs w:val="24"/>
        </w:rPr>
        <w:t>19:</w:t>
      </w:r>
      <w:r w:rsidR="000C4A6C" w:rsidRPr="00D06917">
        <w:rPr>
          <w:rFonts w:ascii="Arial" w:hAnsi="Arial" w:cs="Arial"/>
          <w:bCs/>
          <w:sz w:val="24"/>
          <w:szCs w:val="24"/>
        </w:rPr>
        <w:t>805-</w:t>
      </w:r>
    </w:p>
    <w:p w14:paraId="29448BA5" w14:textId="68DE840C" w:rsidR="000C4A6C" w:rsidRDefault="00EF44E3" w:rsidP="00EF44E3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C4A6C" w:rsidRPr="00D06917">
        <w:rPr>
          <w:rFonts w:ascii="Arial" w:hAnsi="Arial" w:cs="Arial"/>
          <w:bCs/>
          <w:sz w:val="24"/>
          <w:szCs w:val="24"/>
        </w:rPr>
        <w:t xml:space="preserve">819  </w:t>
      </w:r>
    </w:p>
    <w:p w14:paraId="45AE09CA" w14:textId="77777777" w:rsidR="0030012C" w:rsidRDefault="0030012C" w:rsidP="001D12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40BA63D9" w14:textId="77777777" w:rsidR="00B239D0" w:rsidRDefault="007A7639" w:rsidP="001D12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</w:t>
      </w:r>
      <w:r w:rsidR="001D1217">
        <w:rPr>
          <w:rFonts w:ascii="Arial" w:hAnsi="Arial" w:cs="Arial"/>
          <w:b/>
          <w:sz w:val="24"/>
          <w:szCs w:val="24"/>
        </w:rPr>
        <w:t>2</w:t>
      </w:r>
      <w:r w:rsidR="00B239D0">
        <w:rPr>
          <w:rFonts w:ascii="Arial" w:hAnsi="Arial" w:cs="Arial"/>
          <w:b/>
          <w:sz w:val="24"/>
          <w:szCs w:val="24"/>
        </w:rPr>
        <w:t xml:space="preserve"> </w:t>
      </w:r>
    </w:p>
    <w:p w14:paraId="49955106" w14:textId="134732AE" w:rsidR="007A7639" w:rsidRDefault="000C4A6C" w:rsidP="007A763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care </w:t>
      </w:r>
      <w:r w:rsidR="0041453A">
        <w:rPr>
          <w:rFonts w:ascii="Arial" w:hAnsi="Arial" w:cs="Arial"/>
          <w:sz w:val="24"/>
          <w:szCs w:val="24"/>
        </w:rPr>
        <w:t>reform</w:t>
      </w:r>
      <w:r w:rsidR="00BB492B">
        <w:rPr>
          <w:rFonts w:ascii="Arial" w:hAnsi="Arial" w:cs="Arial"/>
          <w:sz w:val="24"/>
          <w:szCs w:val="24"/>
        </w:rPr>
        <w:t xml:space="preserve"> (continued);</w:t>
      </w:r>
      <w:r w:rsidR="0041453A">
        <w:rPr>
          <w:rFonts w:ascii="Arial" w:hAnsi="Arial" w:cs="Arial"/>
          <w:sz w:val="24"/>
          <w:szCs w:val="24"/>
        </w:rPr>
        <w:t xml:space="preserve"> </w:t>
      </w:r>
      <w:r w:rsidR="00B239D0">
        <w:rPr>
          <w:rFonts w:ascii="Arial" w:hAnsi="Arial" w:cs="Arial"/>
          <w:sz w:val="24"/>
          <w:szCs w:val="24"/>
        </w:rPr>
        <w:t xml:space="preserve">Making economic, political and “humanistic” sense of the </w:t>
      </w:r>
      <w:r w:rsidR="00B239D0" w:rsidRPr="00D06917">
        <w:rPr>
          <w:rFonts w:ascii="Arial" w:hAnsi="Arial" w:cs="Arial"/>
          <w:sz w:val="24"/>
          <w:szCs w:val="24"/>
        </w:rPr>
        <w:t>Patient Protection and Affordable Care Act (ACA)</w:t>
      </w:r>
      <w:r w:rsidR="00B239D0">
        <w:rPr>
          <w:rFonts w:ascii="Arial" w:hAnsi="Arial" w:cs="Arial"/>
          <w:sz w:val="24"/>
          <w:szCs w:val="24"/>
        </w:rPr>
        <w:t xml:space="preserve">; </w:t>
      </w:r>
      <w:r w:rsidR="007471B0">
        <w:rPr>
          <w:rFonts w:ascii="Arial" w:hAnsi="Arial" w:cs="Arial"/>
          <w:sz w:val="24"/>
          <w:szCs w:val="24"/>
        </w:rPr>
        <w:t xml:space="preserve">Predicting </w:t>
      </w:r>
      <w:r w:rsidR="0041453A">
        <w:rPr>
          <w:rFonts w:ascii="Arial" w:hAnsi="Arial" w:cs="Arial"/>
          <w:sz w:val="24"/>
          <w:szCs w:val="24"/>
        </w:rPr>
        <w:t>t</w:t>
      </w:r>
      <w:r w:rsidR="00B239D0">
        <w:rPr>
          <w:rFonts w:ascii="Arial" w:hAnsi="Arial" w:cs="Arial"/>
          <w:sz w:val="24"/>
          <w:szCs w:val="24"/>
        </w:rPr>
        <w:t>he futu</w:t>
      </w:r>
      <w:r w:rsidR="007471B0">
        <w:rPr>
          <w:rFonts w:ascii="Arial" w:hAnsi="Arial" w:cs="Arial"/>
          <w:sz w:val="24"/>
          <w:szCs w:val="24"/>
        </w:rPr>
        <w:t>re of ACA</w:t>
      </w:r>
      <w:r w:rsidR="00B239D0">
        <w:rPr>
          <w:rFonts w:ascii="Arial" w:hAnsi="Arial" w:cs="Arial"/>
          <w:sz w:val="24"/>
          <w:szCs w:val="24"/>
        </w:rPr>
        <w:t xml:space="preserve"> </w:t>
      </w:r>
      <w:r w:rsidR="007A7639">
        <w:rPr>
          <w:rFonts w:ascii="Arial" w:hAnsi="Arial" w:cs="Arial"/>
          <w:sz w:val="24"/>
          <w:szCs w:val="24"/>
        </w:rPr>
        <w:t>in the Trump Era</w:t>
      </w:r>
      <w:r w:rsidR="00DC798D">
        <w:rPr>
          <w:rFonts w:ascii="Arial" w:hAnsi="Arial" w:cs="Arial"/>
          <w:sz w:val="24"/>
          <w:szCs w:val="24"/>
        </w:rPr>
        <w:t xml:space="preserve"> </w:t>
      </w:r>
    </w:p>
    <w:p w14:paraId="27E2F128" w14:textId="77777777" w:rsidR="00E2785C" w:rsidRDefault="005D31E2" w:rsidP="001F3F2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1F3F2A">
        <w:rPr>
          <w:rFonts w:ascii="Arial" w:hAnsi="Arial" w:cs="Arial"/>
          <w:sz w:val="24"/>
          <w:szCs w:val="24"/>
        </w:rPr>
        <w:t xml:space="preserve">Ch. 14, “Historical Efforts to Reform the Health </w:t>
      </w:r>
      <w:r>
        <w:rPr>
          <w:rFonts w:ascii="Arial" w:hAnsi="Arial" w:cs="Arial"/>
          <w:sz w:val="24"/>
          <w:szCs w:val="24"/>
        </w:rPr>
        <w:t xml:space="preserve">Care System; Health Care </w:t>
      </w:r>
    </w:p>
    <w:p w14:paraId="6E9B27B2" w14:textId="6653FF62" w:rsidR="001F3F2A" w:rsidRPr="00B239D0" w:rsidRDefault="00E2785C" w:rsidP="001F3F2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1E2">
        <w:rPr>
          <w:rFonts w:ascii="Arial" w:hAnsi="Arial" w:cs="Arial"/>
          <w:sz w:val="24"/>
          <w:szCs w:val="24"/>
        </w:rPr>
        <w:t xml:space="preserve">Reform </w:t>
      </w:r>
      <w:r w:rsidR="001F3F2A">
        <w:rPr>
          <w:rFonts w:ascii="Arial" w:hAnsi="Arial" w:cs="Arial"/>
          <w:sz w:val="24"/>
          <w:szCs w:val="24"/>
        </w:rPr>
        <w:t>of 2010: The ACA,” pp. 398-415</w:t>
      </w:r>
    </w:p>
    <w:p w14:paraId="54A03810" w14:textId="77777777" w:rsidR="00E2785C" w:rsidRDefault="00BB492B" w:rsidP="001D12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CC7F5C">
        <w:rPr>
          <w:rFonts w:ascii="Arial" w:hAnsi="Arial" w:cs="Arial"/>
          <w:sz w:val="24"/>
          <w:szCs w:val="24"/>
        </w:rPr>
        <w:t>Nakra, P., and S. Nakra. 2016. “Not-for-profit Hos</w:t>
      </w:r>
      <w:r w:rsidR="00E2785C">
        <w:rPr>
          <w:rFonts w:ascii="Arial" w:hAnsi="Arial" w:cs="Arial"/>
          <w:sz w:val="24"/>
          <w:szCs w:val="24"/>
        </w:rPr>
        <w:t xml:space="preserve">pitals and Affordable Care Act: </w:t>
      </w:r>
    </w:p>
    <w:p w14:paraId="4660934B" w14:textId="77777777" w:rsidR="00E2785C" w:rsidRDefault="00E2785C" w:rsidP="001D12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F5C">
        <w:rPr>
          <w:rFonts w:ascii="Arial" w:hAnsi="Arial" w:cs="Arial"/>
          <w:sz w:val="24"/>
          <w:szCs w:val="24"/>
        </w:rPr>
        <w:t xml:space="preserve">Navigating the New Health Care Landscape.” </w:t>
      </w:r>
      <w:r>
        <w:rPr>
          <w:rFonts w:ascii="Arial" w:hAnsi="Arial" w:cs="Arial"/>
          <w:i/>
          <w:sz w:val="24"/>
          <w:szCs w:val="24"/>
        </w:rPr>
        <w:t xml:space="preserve">Journal of Healthcare Risk </w:t>
      </w:r>
    </w:p>
    <w:p w14:paraId="07D24836" w14:textId="41754516" w:rsidR="00CC7F5C" w:rsidRDefault="00E2785C" w:rsidP="001D121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C7F5C" w:rsidRPr="00CC7F5C">
        <w:rPr>
          <w:rFonts w:ascii="Arial" w:hAnsi="Arial" w:cs="Arial"/>
          <w:i/>
          <w:sz w:val="24"/>
          <w:szCs w:val="24"/>
        </w:rPr>
        <w:t>Management</w:t>
      </w:r>
      <w:r w:rsidR="00CC7F5C">
        <w:rPr>
          <w:rFonts w:ascii="Arial" w:hAnsi="Arial" w:cs="Arial"/>
          <w:sz w:val="24"/>
          <w:szCs w:val="24"/>
        </w:rPr>
        <w:t xml:space="preserve"> 36(2):36-44</w:t>
      </w:r>
    </w:p>
    <w:p w14:paraId="0865FCC4" w14:textId="77777777" w:rsidR="00E2785C" w:rsidRDefault="00E2785C" w:rsidP="00CC7F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ab/>
      </w:r>
      <w:r w:rsidR="001D1217">
        <w:rPr>
          <w:rFonts w:ascii="Arial" w:hAnsi="Arial" w:cs="Arial"/>
          <w:bCs/>
          <w:sz w:val="24"/>
          <w:szCs w:val="24"/>
        </w:rPr>
        <w:t>Obama, B. 2016. “United States Health Care Re</w:t>
      </w:r>
      <w:r>
        <w:rPr>
          <w:rFonts w:ascii="Arial" w:hAnsi="Arial" w:cs="Arial"/>
          <w:bCs/>
          <w:sz w:val="24"/>
          <w:szCs w:val="24"/>
        </w:rPr>
        <w:t xml:space="preserve">form: Progress to Date and Next </w:t>
      </w:r>
    </w:p>
    <w:p w14:paraId="26108E37" w14:textId="1EC47030" w:rsidR="00CC7F5C" w:rsidRPr="00E2785C" w:rsidRDefault="00E2785C" w:rsidP="00CC7F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D1217">
        <w:rPr>
          <w:rFonts w:ascii="Arial" w:hAnsi="Arial" w:cs="Arial"/>
          <w:bCs/>
          <w:sz w:val="24"/>
          <w:szCs w:val="24"/>
        </w:rPr>
        <w:t xml:space="preserve">Steps. </w:t>
      </w:r>
      <w:r w:rsidR="001D1217" w:rsidRPr="008A70BB">
        <w:rPr>
          <w:rFonts w:ascii="Arial" w:hAnsi="Arial" w:cs="Arial"/>
          <w:bCs/>
          <w:i/>
          <w:sz w:val="24"/>
          <w:szCs w:val="24"/>
        </w:rPr>
        <w:t>JAMA</w:t>
      </w:r>
      <w:r w:rsidR="00701221">
        <w:rPr>
          <w:rFonts w:ascii="Arial" w:hAnsi="Arial" w:cs="Arial"/>
          <w:bCs/>
          <w:sz w:val="24"/>
          <w:szCs w:val="24"/>
        </w:rPr>
        <w:t xml:space="preserve"> 316(3): </w:t>
      </w:r>
      <w:r w:rsidR="001D1217">
        <w:rPr>
          <w:rFonts w:ascii="Arial" w:hAnsi="Arial" w:cs="Arial"/>
          <w:bCs/>
          <w:sz w:val="24"/>
          <w:szCs w:val="24"/>
        </w:rPr>
        <w:t>525-532</w:t>
      </w:r>
      <w:r w:rsidR="00B239D0" w:rsidRPr="00D06917">
        <w:rPr>
          <w:rFonts w:ascii="Arial" w:hAnsi="Arial" w:cs="Arial"/>
          <w:sz w:val="24"/>
          <w:szCs w:val="24"/>
        </w:rPr>
        <w:t xml:space="preserve">       </w:t>
      </w:r>
      <w:r w:rsidR="00B239D0">
        <w:rPr>
          <w:rFonts w:ascii="Arial" w:hAnsi="Arial" w:cs="Arial"/>
          <w:sz w:val="24"/>
          <w:szCs w:val="24"/>
        </w:rPr>
        <w:t xml:space="preserve"> </w:t>
      </w:r>
      <w:r w:rsidR="00B239D0" w:rsidRPr="00D06917">
        <w:rPr>
          <w:rFonts w:ascii="Arial" w:hAnsi="Arial" w:cs="Arial"/>
          <w:sz w:val="24"/>
          <w:szCs w:val="24"/>
        </w:rPr>
        <w:t xml:space="preserve"> </w:t>
      </w:r>
      <w:r w:rsidR="00105169">
        <w:rPr>
          <w:rFonts w:ascii="Arial" w:hAnsi="Arial" w:cs="Arial"/>
          <w:sz w:val="24"/>
          <w:szCs w:val="24"/>
        </w:rPr>
        <w:t xml:space="preserve"> </w:t>
      </w:r>
    </w:p>
    <w:p w14:paraId="33B48209" w14:textId="77777777" w:rsidR="00E2785C" w:rsidRDefault="00CC7F5C" w:rsidP="0010516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B492B">
        <w:rPr>
          <w:rFonts w:ascii="Arial" w:hAnsi="Arial" w:cs="Arial"/>
          <w:sz w:val="24"/>
          <w:szCs w:val="24"/>
        </w:rPr>
        <w:tab/>
      </w:r>
      <w:r w:rsidR="00105169">
        <w:rPr>
          <w:rFonts w:ascii="Arial" w:hAnsi="Arial" w:cs="Arial"/>
          <w:sz w:val="24"/>
          <w:szCs w:val="24"/>
        </w:rPr>
        <w:t xml:space="preserve">Geyman, J. 2015. “A Five-Year Assessment of </w:t>
      </w:r>
      <w:r w:rsidR="00E2785C">
        <w:rPr>
          <w:rFonts w:ascii="Arial" w:hAnsi="Arial" w:cs="Arial"/>
          <w:sz w:val="24"/>
          <w:szCs w:val="24"/>
        </w:rPr>
        <w:t xml:space="preserve">the Affordable Care Act: Market </w:t>
      </w:r>
    </w:p>
    <w:p w14:paraId="6F255864" w14:textId="77777777" w:rsidR="00E2785C" w:rsidRDefault="00E2785C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169">
        <w:rPr>
          <w:rFonts w:ascii="Arial" w:hAnsi="Arial" w:cs="Arial"/>
          <w:sz w:val="24"/>
          <w:szCs w:val="24"/>
        </w:rPr>
        <w:t xml:space="preserve">Forces Still Trump the Common Good in U.S. Health Care.” </w:t>
      </w:r>
      <w:r>
        <w:rPr>
          <w:rFonts w:ascii="Arial" w:hAnsi="Arial" w:cs="Arial"/>
          <w:i/>
          <w:sz w:val="24"/>
          <w:szCs w:val="24"/>
        </w:rPr>
        <w:t xml:space="preserve">International </w:t>
      </w:r>
    </w:p>
    <w:p w14:paraId="6E7641A8" w14:textId="18D2E49B" w:rsidR="005B0C51" w:rsidRDefault="00E2785C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05169" w:rsidRPr="00105169">
        <w:rPr>
          <w:rFonts w:ascii="Arial" w:hAnsi="Arial" w:cs="Arial"/>
          <w:i/>
          <w:sz w:val="24"/>
          <w:szCs w:val="24"/>
        </w:rPr>
        <w:t>Journal of Health Services</w:t>
      </w:r>
      <w:r w:rsidR="00701221">
        <w:rPr>
          <w:rFonts w:ascii="Arial" w:hAnsi="Arial" w:cs="Arial"/>
          <w:sz w:val="24"/>
          <w:szCs w:val="24"/>
        </w:rPr>
        <w:t xml:space="preserve"> 45(2):</w:t>
      </w:r>
      <w:r w:rsidR="00105169">
        <w:rPr>
          <w:rFonts w:ascii="Arial" w:hAnsi="Arial" w:cs="Arial"/>
          <w:sz w:val="24"/>
          <w:szCs w:val="24"/>
        </w:rPr>
        <w:t xml:space="preserve"> 209-225 </w:t>
      </w:r>
    </w:p>
    <w:p w14:paraId="49C1B8C6" w14:textId="42E6A58E" w:rsidR="0030012C" w:rsidRPr="00000D66" w:rsidRDefault="007471B0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Briefing:</w:t>
      </w:r>
      <w:r w:rsidR="0030012C" w:rsidRPr="007A7639">
        <w:rPr>
          <w:rFonts w:ascii="Arial" w:hAnsi="Arial" w:cs="Arial"/>
          <w:bCs/>
          <w:sz w:val="24"/>
          <w:szCs w:val="24"/>
        </w:rPr>
        <w:t xml:space="preserve"> Health care issues: </w:t>
      </w:r>
      <w:r w:rsidR="005B0C51">
        <w:rPr>
          <w:rFonts w:ascii="Arial" w:hAnsi="Arial" w:cs="Arial"/>
          <w:bCs/>
          <w:sz w:val="24"/>
          <w:szCs w:val="24"/>
        </w:rPr>
        <w:t>H</w:t>
      </w:r>
      <w:r w:rsidR="0030012C" w:rsidRPr="007A7639">
        <w:rPr>
          <w:rFonts w:ascii="Arial" w:hAnsi="Arial" w:cs="Arial"/>
          <w:bCs/>
          <w:sz w:val="24"/>
          <w:szCs w:val="24"/>
        </w:rPr>
        <w:t>ospitals, patients</w:t>
      </w:r>
      <w:r w:rsidR="00B47EC5">
        <w:rPr>
          <w:rFonts w:ascii="Arial" w:hAnsi="Arial" w:cs="Arial"/>
          <w:bCs/>
          <w:sz w:val="24"/>
          <w:szCs w:val="24"/>
        </w:rPr>
        <w:t xml:space="preserve">, </w:t>
      </w:r>
      <w:r w:rsidR="0030012C" w:rsidRPr="007A7639">
        <w:rPr>
          <w:rFonts w:ascii="Arial" w:hAnsi="Arial" w:cs="Arial"/>
          <w:bCs/>
          <w:sz w:val="24"/>
          <w:szCs w:val="24"/>
        </w:rPr>
        <w:t xml:space="preserve">and </w:t>
      </w:r>
      <w:r w:rsidR="00B47EC5">
        <w:rPr>
          <w:rFonts w:ascii="Arial" w:hAnsi="Arial" w:cs="Arial"/>
          <w:bCs/>
          <w:sz w:val="24"/>
          <w:szCs w:val="24"/>
        </w:rPr>
        <w:t xml:space="preserve">insurance </w:t>
      </w:r>
      <w:r w:rsidR="0030012C" w:rsidRPr="007A7639">
        <w:rPr>
          <w:rFonts w:ascii="Arial" w:hAnsi="Arial" w:cs="Arial"/>
          <w:bCs/>
          <w:sz w:val="24"/>
          <w:szCs w:val="24"/>
        </w:rPr>
        <w:t xml:space="preserve">options (BJC)   </w:t>
      </w:r>
    </w:p>
    <w:p w14:paraId="27DA6FC1" w14:textId="77777777" w:rsidR="00CC7F5C" w:rsidRPr="00CC7F5C" w:rsidRDefault="00CC7F5C" w:rsidP="004F7F8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CC7F5C">
        <w:rPr>
          <w:rFonts w:ascii="Arial" w:hAnsi="Arial" w:cs="Arial"/>
          <w:sz w:val="24"/>
          <w:szCs w:val="24"/>
          <w:u w:val="single"/>
        </w:rPr>
        <w:t>Recommended</w:t>
      </w:r>
    </w:p>
    <w:p w14:paraId="775952A1" w14:textId="77777777" w:rsidR="00EF44E3" w:rsidRDefault="00EF44E3" w:rsidP="00CC7F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F5C" w:rsidRPr="00D06917">
        <w:rPr>
          <w:rFonts w:ascii="Arial" w:hAnsi="Arial" w:cs="Arial"/>
          <w:sz w:val="24"/>
          <w:szCs w:val="24"/>
        </w:rPr>
        <w:t>Budrys, G. 2016. “Health Care Reform: Is it Workin</w:t>
      </w:r>
      <w:r w:rsidR="00E2785C">
        <w:rPr>
          <w:rFonts w:ascii="Arial" w:hAnsi="Arial" w:cs="Arial"/>
          <w:sz w:val="24"/>
          <w:szCs w:val="24"/>
        </w:rPr>
        <w:t>g?” Ch. 8 (pp. 143-65) from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221E0" w14:textId="77777777" w:rsidR="00EF44E3" w:rsidRDefault="00EF44E3" w:rsidP="00CC7F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F5C" w:rsidRPr="00D06917">
        <w:rPr>
          <w:rFonts w:ascii="Arial" w:hAnsi="Arial" w:cs="Arial"/>
          <w:i/>
          <w:sz w:val="24"/>
          <w:szCs w:val="24"/>
        </w:rPr>
        <w:t>Our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C7F5C" w:rsidRPr="00D06917">
        <w:rPr>
          <w:rFonts w:ascii="Arial" w:hAnsi="Arial" w:cs="Arial"/>
          <w:i/>
          <w:sz w:val="24"/>
          <w:szCs w:val="24"/>
        </w:rPr>
        <w:t>Unsystematic Health Care System</w:t>
      </w:r>
      <w:r>
        <w:rPr>
          <w:rFonts w:ascii="Arial" w:hAnsi="Arial" w:cs="Arial"/>
          <w:sz w:val="24"/>
          <w:szCs w:val="24"/>
        </w:rPr>
        <w:t xml:space="preserve">. Lanham, MD: Rowman and </w:t>
      </w:r>
    </w:p>
    <w:p w14:paraId="0880E350" w14:textId="4E2A69C2" w:rsidR="00CC7F5C" w:rsidRPr="00EF44E3" w:rsidRDefault="00EF44E3" w:rsidP="00CC7F5C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F5C" w:rsidRPr="00D06917">
        <w:rPr>
          <w:rFonts w:ascii="Arial" w:hAnsi="Arial" w:cs="Arial"/>
          <w:sz w:val="24"/>
          <w:szCs w:val="24"/>
        </w:rPr>
        <w:t xml:space="preserve">Littlefield.  </w:t>
      </w:r>
    </w:p>
    <w:p w14:paraId="539D291D" w14:textId="77777777" w:rsidR="00CC7F5C" w:rsidRDefault="00CC7F5C" w:rsidP="003143E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4F3F1F15" w14:textId="77777777" w:rsidR="00427807" w:rsidRDefault="001F3F2A" w:rsidP="003143E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14</w:t>
      </w:r>
    </w:p>
    <w:p w14:paraId="43984637" w14:textId="578FEF13" w:rsidR="00DC798D" w:rsidRDefault="005916EB" w:rsidP="005916E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>Health</w:t>
      </w:r>
      <w:r>
        <w:rPr>
          <w:rFonts w:ascii="Arial" w:hAnsi="Arial" w:cs="Arial"/>
          <w:bCs/>
          <w:sz w:val="24"/>
          <w:szCs w:val="24"/>
        </w:rPr>
        <w:t xml:space="preserve"> care costs-ri</w:t>
      </w:r>
      <w:r w:rsidR="007471B0">
        <w:rPr>
          <w:rFonts w:ascii="Arial" w:hAnsi="Arial" w:cs="Arial"/>
          <w:bCs/>
          <w:sz w:val="24"/>
          <w:szCs w:val="24"/>
        </w:rPr>
        <w:t>sing and unsustainable?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B6951">
        <w:rPr>
          <w:rFonts w:ascii="Arial" w:hAnsi="Arial" w:cs="Arial"/>
          <w:bCs/>
          <w:sz w:val="24"/>
          <w:szCs w:val="24"/>
        </w:rPr>
        <w:t>H</w:t>
      </w:r>
      <w:r w:rsidR="005A119A">
        <w:rPr>
          <w:rFonts w:ascii="Arial" w:hAnsi="Arial" w:cs="Arial"/>
          <w:sz w:val="24"/>
          <w:szCs w:val="24"/>
        </w:rPr>
        <w:t>ealth car</w:t>
      </w:r>
      <w:r w:rsidR="005A119A" w:rsidRPr="00DF756D">
        <w:rPr>
          <w:rFonts w:ascii="Arial" w:hAnsi="Arial" w:cs="Arial"/>
          <w:sz w:val="24"/>
          <w:szCs w:val="24"/>
        </w:rPr>
        <w:t>e in a for-profit system</w:t>
      </w:r>
      <w:r w:rsidR="00000D66">
        <w:rPr>
          <w:rFonts w:ascii="Arial" w:hAnsi="Arial" w:cs="Arial"/>
          <w:sz w:val="24"/>
          <w:szCs w:val="24"/>
        </w:rPr>
        <w:t xml:space="preserve">; Medicare for All; </w:t>
      </w:r>
      <w:r w:rsidR="0041453A">
        <w:rPr>
          <w:rFonts w:ascii="Arial" w:hAnsi="Arial" w:cs="Arial"/>
          <w:sz w:val="24"/>
          <w:szCs w:val="24"/>
        </w:rPr>
        <w:t>P</w:t>
      </w:r>
      <w:r w:rsidR="005A119A">
        <w:rPr>
          <w:rFonts w:ascii="Arial" w:hAnsi="Arial" w:cs="Arial"/>
          <w:sz w:val="24"/>
          <w:szCs w:val="24"/>
        </w:rPr>
        <w:t>harmaceutical industry</w:t>
      </w:r>
      <w:r w:rsidR="008B13D1">
        <w:rPr>
          <w:rFonts w:ascii="Arial" w:hAnsi="Arial" w:cs="Arial"/>
          <w:sz w:val="24"/>
          <w:szCs w:val="24"/>
        </w:rPr>
        <w:t>; Opioid crisis</w:t>
      </w:r>
    </w:p>
    <w:p w14:paraId="43CA80CD" w14:textId="79C12B85" w:rsidR="00A95529" w:rsidRDefault="005D31E2" w:rsidP="005916E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F161F4">
        <w:rPr>
          <w:rFonts w:ascii="Arial" w:hAnsi="Arial" w:cs="Arial"/>
          <w:sz w:val="24"/>
          <w:szCs w:val="24"/>
        </w:rPr>
        <w:t xml:space="preserve">Ch. 14, </w:t>
      </w:r>
      <w:r w:rsidR="00F161F4" w:rsidRPr="00D06917">
        <w:rPr>
          <w:rFonts w:ascii="Arial" w:hAnsi="Arial" w:cs="Arial"/>
          <w:sz w:val="24"/>
          <w:szCs w:val="24"/>
        </w:rPr>
        <w:t>The Health Care System</w:t>
      </w:r>
      <w:r w:rsidR="00F161F4">
        <w:rPr>
          <w:rFonts w:ascii="Arial" w:hAnsi="Arial" w:cs="Arial"/>
          <w:sz w:val="24"/>
          <w:szCs w:val="24"/>
        </w:rPr>
        <w:t xml:space="preserve"> in the United States</w:t>
      </w:r>
      <w:r w:rsidR="005A119A">
        <w:rPr>
          <w:rFonts w:ascii="Arial" w:hAnsi="Arial" w:cs="Arial"/>
          <w:sz w:val="24"/>
          <w:szCs w:val="24"/>
        </w:rPr>
        <w:t>, “Financing of Health Care,</w:t>
      </w:r>
      <w:r w:rsidR="001F3F2A">
        <w:rPr>
          <w:rFonts w:ascii="Arial" w:hAnsi="Arial" w:cs="Arial"/>
          <w:sz w:val="24"/>
          <w:szCs w:val="24"/>
        </w:rPr>
        <w:t xml:space="preserve"> </w:t>
      </w:r>
    </w:p>
    <w:p w14:paraId="4ABC03A0" w14:textId="77777777" w:rsidR="00C512A2" w:rsidRDefault="00A95529" w:rsidP="005916E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F3F2A">
        <w:rPr>
          <w:rFonts w:ascii="Arial" w:hAnsi="Arial" w:cs="Arial"/>
          <w:sz w:val="24"/>
          <w:szCs w:val="24"/>
        </w:rPr>
        <w:t>Explanations for the High Cost of American Medicine,”</w:t>
      </w:r>
      <w:r w:rsidR="005A11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pp. </w:t>
      </w:r>
      <w:r w:rsidR="00F161F4">
        <w:rPr>
          <w:rFonts w:ascii="Arial" w:hAnsi="Arial" w:cs="Arial"/>
          <w:sz w:val="24"/>
          <w:szCs w:val="24"/>
        </w:rPr>
        <w:t>3</w:t>
      </w:r>
      <w:r w:rsidR="001F3F2A">
        <w:rPr>
          <w:rFonts w:ascii="Arial" w:hAnsi="Arial" w:cs="Arial"/>
          <w:sz w:val="24"/>
          <w:szCs w:val="24"/>
        </w:rPr>
        <w:t>82-394</w:t>
      </w:r>
    </w:p>
    <w:p w14:paraId="06EFDD3C" w14:textId="77777777" w:rsidR="00E2785C" w:rsidRDefault="005D31E2" w:rsidP="00E27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7471B0">
        <w:rPr>
          <w:rFonts w:ascii="Arial" w:hAnsi="Arial" w:cs="Arial"/>
          <w:sz w:val="24"/>
          <w:szCs w:val="24"/>
        </w:rPr>
        <w:t>Barker, K.</w:t>
      </w:r>
      <w:r w:rsidR="00105169">
        <w:rPr>
          <w:rFonts w:ascii="Arial" w:hAnsi="Arial" w:cs="Arial"/>
          <w:sz w:val="24"/>
          <w:szCs w:val="24"/>
        </w:rPr>
        <w:t xml:space="preserve"> 2011. </w:t>
      </w:r>
      <w:r w:rsidR="005A119A" w:rsidRPr="00D06917">
        <w:rPr>
          <w:rFonts w:ascii="Arial" w:hAnsi="Arial" w:cs="Arial"/>
          <w:sz w:val="24"/>
          <w:szCs w:val="24"/>
        </w:rPr>
        <w:t>“Listening to Lyrica: Contest</w:t>
      </w:r>
      <w:r w:rsidR="00E2785C">
        <w:rPr>
          <w:rFonts w:ascii="Arial" w:hAnsi="Arial" w:cs="Arial"/>
          <w:sz w:val="24"/>
          <w:szCs w:val="24"/>
        </w:rPr>
        <w:t xml:space="preserve">ed Illnesses and Pharmaceutical </w:t>
      </w:r>
    </w:p>
    <w:p w14:paraId="28CAEB1E" w14:textId="3B06F2B5" w:rsidR="005A119A" w:rsidRPr="00D06917" w:rsidRDefault="005A119A" w:rsidP="00E2785C">
      <w:pPr>
        <w:ind w:left="720" w:firstLine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Determinism.” </w:t>
      </w:r>
      <w:r w:rsidRPr="00D06917">
        <w:rPr>
          <w:rFonts w:ascii="Arial" w:hAnsi="Arial" w:cs="Arial"/>
          <w:i/>
          <w:sz w:val="24"/>
          <w:szCs w:val="24"/>
        </w:rPr>
        <w:t>Social Science &amp; Medicine</w:t>
      </w:r>
      <w:r w:rsidR="00105169">
        <w:rPr>
          <w:rFonts w:ascii="Arial" w:hAnsi="Arial" w:cs="Arial"/>
          <w:sz w:val="24"/>
          <w:szCs w:val="24"/>
        </w:rPr>
        <w:t xml:space="preserve"> </w:t>
      </w:r>
      <w:r w:rsidR="00701221">
        <w:rPr>
          <w:rFonts w:ascii="Arial" w:hAnsi="Arial" w:cs="Arial"/>
          <w:sz w:val="24"/>
          <w:szCs w:val="24"/>
        </w:rPr>
        <w:t xml:space="preserve">73(6): </w:t>
      </w:r>
      <w:r w:rsidRPr="00D06917">
        <w:rPr>
          <w:rFonts w:ascii="Arial" w:hAnsi="Arial" w:cs="Arial"/>
          <w:sz w:val="24"/>
          <w:szCs w:val="24"/>
        </w:rPr>
        <w:t>833-42</w:t>
      </w:r>
    </w:p>
    <w:p w14:paraId="73DB8A20" w14:textId="651B628C" w:rsidR="00E2785C" w:rsidRDefault="004F7F8A" w:rsidP="00E2785C">
      <w:pPr>
        <w:rPr>
          <w:rFonts w:ascii="Arial" w:hAnsi="Arial" w:cs="Arial"/>
          <w:sz w:val="24"/>
          <w:szCs w:val="24"/>
        </w:rPr>
      </w:pPr>
      <w:r>
        <w:t xml:space="preserve">        </w:t>
      </w:r>
      <w:r>
        <w:tab/>
      </w:r>
      <w:r w:rsidR="0041453A" w:rsidRPr="0041453A">
        <w:rPr>
          <w:rFonts w:ascii="Arial" w:hAnsi="Arial" w:cs="Arial"/>
          <w:sz w:val="24"/>
          <w:szCs w:val="24"/>
        </w:rPr>
        <w:t xml:space="preserve">Habibi, R. et al. </w:t>
      </w:r>
      <w:r w:rsidR="0041453A">
        <w:rPr>
          <w:rFonts w:ascii="Arial" w:hAnsi="Arial" w:cs="Arial"/>
          <w:sz w:val="24"/>
          <w:szCs w:val="24"/>
        </w:rPr>
        <w:t>2016. “Regulating Information or Allowing D</w:t>
      </w:r>
      <w:r w:rsidR="00E2785C">
        <w:rPr>
          <w:rFonts w:ascii="Arial" w:hAnsi="Arial" w:cs="Arial"/>
          <w:sz w:val="24"/>
          <w:szCs w:val="24"/>
        </w:rPr>
        <w:t xml:space="preserve">eception? </w:t>
      </w:r>
    </w:p>
    <w:p w14:paraId="33791BE4" w14:textId="77777777" w:rsidR="00E2785C" w:rsidRDefault="0041453A" w:rsidP="00E2785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Pharmaceutical Sales Visits in Canada, France, and the United States.”</w:t>
      </w:r>
      <w:r w:rsidR="00E2785C">
        <w:rPr>
          <w:rFonts w:ascii="Arial" w:hAnsi="Arial" w:cs="Arial"/>
          <w:sz w:val="24"/>
          <w:szCs w:val="24"/>
        </w:rPr>
        <w:t xml:space="preserve"> </w:t>
      </w:r>
    </w:p>
    <w:p w14:paraId="6A1E64D1" w14:textId="77777777" w:rsidR="00E2785C" w:rsidRDefault="0041453A" w:rsidP="00E2785C">
      <w:pPr>
        <w:ind w:left="720" w:firstLine="720"/>
        <w:rPr>
          <w:rFonts w:ascii="Arial" w:hAnsi="Arial" w:cs="Arial"/>
          <w:sz w:val="24"/>
          <w:szCs w:val="24"/>
        </w:rPr>
      </w:pPr>
      <w:r w:rsidRPr="0041453A">
        <w:rPr>
          <w:rFonts w:ascii="Arial" w:hAnsi="Arial" w:cs="Arial"/>
          <w:i/>
          <w:sz w:val="24"/>
          <w:szCs w:val="24"/>
        </w:rPr>
        <w:t>Journal</w:t>
      </w:r>
      <w:r w:rsidR="00E2785C">
        <w:rPr>
          <w:rFonts w:ascii="Arial" w:hAnsi="Arial" w:cs="Arial"/>
          <w:i/>
          <w:sz w:val="24"/>
          <w:szCs w:val="24"/>
        </w:rPr>
        <w:t xml:space="preserve"> </w:t>
      </w:r>
      <w:r w:rsidR="007471B0">
        <w:rPr>
          <w:rFonts w:ascii="Arial" w:hAnsi="Arial" w:cs="Arial"/>
          <w:i/>
          <w:sz w:val="24"/>
          <w:szCs w:val="24"/>
        </w:rPr>
        <w:t>of Law, Medicine &amp;</w:t>
      </w:r>
      <w:r w:rsidRPr="0041453A">
        <w:rPr>
          <w:rFonts w:ascii="Arial" w:hAnsi="Arial" w:cs="Arial"/>
          <w:i/>
          <w:sz w:val="24"/>
          <w:szCs w:val="24"/>
        </w:rPr>
        <w:t xml:space="preserve"> Ethics</w:t>
      </w:r>
      <w:r w:rsidR="00701221">
        <w:rPr>
          <w:rFonts w:ascii="Arial" w:hAnsi="Arial" w:cs="Arial"/>
          <w:sz w:val="24"/>
          <w:szCs w:val="24"/>
        </w:rPr>
        <w:t xml:space="preserve"> 44: </w:t>
      </w:r>
      <w:r>
        <w:rPr>
          <w:rFonts w:ascii="Arial" w:hAnsi="Arial" w:cs="Arial"/>
          <w:sz w:val="24"/>
          <w:szCs w:val="24"/>
        </w:rPr>
        <w:t>602-613</w:t>
      </w:r>
    </w:p>
    <w:p w14:paraId="00209C74" w14:textId="77777777" w:rsidR="00E2785C" w:rsidRDefault="0016743B" w:rsidP="004F7F8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Hadland, S. et al. 2017. “Industry Payments to </w:t>
      </w:r>
      <w:r w:rsidR="00D5242D">
        <w:rPr>
          <w:rFonts w:ascii="Arial" w:hAnsi="Arial" w:cs="Arial"/>
          <w:sz w:val="24"/>
          <w:szCs w:val="24"/>
        </w:rPr>
        <w:t>Physicians for Opioid</w:t>
      </w:r>
      <w:r w:rsidR="00E2785C">
        <w:rPr>
          <w:rFonts w:ascii="Arial" w:hAnsi="Arial" w:cs="Arial"/>
          <w:sz w:val="24"/>
          <w:szCs w:val="24"/>
        </w:rPr>
        <w:t xml:space="preserve"> Products, </w:t>
      </w:r>
    </w:p>
    <w:p w14:paraId="104847F0" w14:textId="3FFC8E51" w:rsidR="00E2785C" w:rsidRDefault="0016743B" w:rsidP="00E2785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2013-2015.” </w:t>
      </w:r>
      <w:r w:rsidR="00D5242D">
        <w:rPr>
          <w:rFonts w:ascii="Arial" w:hAnsi="Arial" w:cs="Arial"/>
          <w:i/>
          <w:sz w:val="24"/>
          <w:szCs w:val="24"/>
        </w:rPr>
        <w:t>American Journal of Publi</w:t>
      </w:r>
      <w:r w:rsidR="00D5242D" w:rsidRPr="00D5242D">
        <w:rPr>
          <w:rFonts w:ascii="Arial" w:hAnsi="Arial" w:cs="Arial"/>
          <w:i/>
          <w:sz w:val="24"/>
          <w:szCs w:val="24"/>
        </w:rPr>
        <w:t>c Health</w:t>
      </w:r>
      <w:r w:rsidR="00D5242D">
        <w:rPr>
          <w:rFonts w:ascii="Arial" w:hAnsi="Arial" w:cs="Arial"/>
          <w:sz w:val="24"/>
          <w:szCs w:val="24"/>
        </w:rPr>
        <w:t xml:space="preserve"> 107:1493-1495</w:t>
      </w:r>
    </w:p>
    <w:p w14:paraId="0B8CFE5A" w14:textId="05C85BA6" w:rsidR="00E2785C" w:rsidRDefault="008430D8" w:rsidP="004F7F8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Moniz, C., and </w:t>
      </w:r>
      <w:r w:rsidR="000C4A6C" w:rsidRPr="00D06917">
        <w:rPr>
          <w:rFonts w:ascii="Arial" w:hAnsi="Arial" w:cs="Arial"/>
          <w:sz w:val="24"/>
          <w:szCs w:val="24"/>
        </w:rPr>
        <w:t>S. Gorin. 2014. “Moving tow</w:t>
      </w:r>
      <w:r w:rsidR="00E2785C">
        <w:rPr>
          <w:rFonts w:ascii="Arial" w:hAnsi="Arial" w:cs="Arial"/>
          <w:sz w:val="24"/>
          <w:szCs w:val="24"/>
        </w:rPr>
        <w:t xml:space="preserve">ard Universal Care: Clinton to </w:t>
      </w:r>
    </w:p>
    <w:p w14:paraId="51A1484A" w14:textId="77777777" w:rsidR="00E2785C" w:rsidRDefault="00E2785C" w:rsidP="00E2785C">
      <w:pPr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Obama and</w:t>
      </w:r>
      <w:r w:rsidR="000C4A6C" w:rsidRPr="00D06917">
        <w:rPr>
          <w:rFonts w:ascii="Arial" w:hAnsi="Arial" w:cs="Arial"/>
          <w:sz w:val="24"/>
          <w:szCs w:val="24"/>
        </w:rPr>
        <w:t xml:space="preserve"> the Affordable Care Act.” Pp. 3-15 from </w:t>
      </w:r>
      <w:r w:rsidR="000C4A6C" w:rsidRPr="00D06917">
        <w:rPr>
          <w:rFonts w:ascii="Arial" w:hAnsi="Arial" w:cs="Arial"/>
          <w:i/>
          <w:sz w:val="24"/>
          <w:szCs w:val="24"/>
        </w:rPr>
        <w:t xml:space="preserve">Health Care Policy </w:t>
      </w:r>
    </w:p>
    <w:p w14:paraId="6F572B34" w14:textId="77777777" w:rsidR="00E2785C" w:rsidRDefault="000C4A6C" w:rsidP="00E2785C">
      <w:pPr>
        <w:ind w:left="720" w:firstLine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i/>
          <w:sz w:val="24"/>
          <w:szCs w:val="24"/>
        </w:rPr>
        <w:t>and</w:t>
      </w:r>
      <w:r w:rsidR="00E2785C">
        <w:rPr>
          <w:rFonts w:ascii="Arial" w:hAnsi="Arial" w:cs="Arial"/>
          <w:i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Practices</w:t>
      </w:r>
      <w:r w:rsidRPr="00D06917">
        <w:rPr>
          <w:rFonts w:ascii="Arial" w:hAnsi="Arial" w:cs="Arial"/>
          <w:sz w:val="24"/>
          <w:szCs w:val="24"/>
        </w:rPr>
        <w:t xml:space="preserve">,” New York: </w:t>
      </w:r>
      <w:r w:rsidR="007471B0" w:rsidRPr="00D06917">
        <w:rPr>
          <w:rFonts w:ascii="Arial" w:hAnsi="Arial" w:cs="Arial"/>
          <w:sz w:val="24"/>
          <w:szCs w:val="24"/>
        </w:rPr>
        <w:t>Routledge (</w:t>
      </w:r>
      <w:r w:rsidRPr="00D06917">
        <w:rPr>
          <w:rFonts w:ascii="Arial" w:hAnsi="Arial" w:cs="Arial"/>
          <w:sz w:val="24"/>
          <w:szCs w:val="24"/>
        </w:rPr>
        <w:t>se</w:t>
      </w:r>
      <w:r w:rsidR="00E2785C">
        <w:rPr>
          <w:rFonts w:ascii="Arial" w:hAnsi="Arial" w:cs="Arial"/>
          <w:sz w:val="24"/>
          <w:szCs w:val="24"/>
        </w:rPr>
        <w:t xml:space="preserve">e pp. 12-13 for ACA overview of </w:t>
      </w:r>
    </w:p>
    <w:p w14:paraId="097DFE1A" w14:textId="1F32324B" w:rsidR="000C4A6C" w:rsidRPr="00E2785C" w:rsidRDefault="00E2785C" w:rsidP="00E2785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</w:t>
      </w:r>
      <w:r w:rsidR="000C4A6C" w:rsidRPr="00D06917">
        <w:rPr>
          <w:rFonts w:ascii="Arial" w:hAnsi="Arial" w:cs="Arial"/>
          <w:sz w:val="24"/>
          <w:szCs w:val="24"/>
        </w:rPr>
        <w:t>reforms)</w:t>
      </w:r>
      <w:r w:rsidR="000C4A6C">
        <w:rPr>
          <w:rFonts w:ascii="Arial" w:hAnsi="Arial" w:cs="Arial"/>
          <w:bCs/>
          <w:sz w:val="24"/>
          <w:szCs w:val="24"/>
        </w:rPr>
        <w:t xml:space="preserve">         </w:t>
      </w:r>
    </w:p>
    <w:p w14:paraId="4189DE19" w14:textId="66A085B3" w:rsidR="00533CF1" w:rsidRDefault="005D31E2" w:rsidP="000025C5">
      <w:pPr>
        <w:tabs>
          <w:tab w:val="left" w:pos="0"/>
        </w:tabs>
        <w:suppressAutoHyphens/>
        <w:spacing w:line="240" w:lineRule="atLeast"/>
      </w:pPr>
      <w:r>
        <w:rPr>
          <w:rFonts w:ascii="Arial" w:hAnsi="Arial" w:cs="Arial"/>
          <w:bCs/>
          <w:sz w:val="24"/>
          <w:szCs w:val="24"/>
        </w:rPr>
        <w:t xml:space="preserve">Briefing: </w:t>
      </w:r>
      <w:r w:rsidR="00EF6B8F">
        <w:rPr>
          <w:rFonts w:ascii="Arial" w:hAnsi="Arial" w:cs="Arial"/>
          <w:bCs/>
          <w:sz w:val="24"/>
          <w:szCs w:val="24"/>
        </w:rPr>
        <w:t xml:space="preserve">Physicians for a </w:t>
      </w:r>
      <w:r w:rsidR="00CD714A">
        <w:rPr>
          <w:rFonts w:ascii="Arial" w:hAnsi="Arial" w:cs="Arial"/>
          <w:bCs/>
          <w:sz w:val="24"/>
          <w:szCs w:val="24"/>
        </w:rPr>
        <w:t>National Health Program</w:t>
      </w:r>
    </w:p>
    <w:p w14:paraId="611A36D4" w14:textId="3DD57425" w:rsidR="00D5242D" w:rsidRPr="00D5242D" w:rsidRDefault="00E2785C" w:rsidP="00D5242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Recommended</w:t>
      </w:r>
    </w:p>
    <w:p w14:paraId="336DCFFE" w14:textId="77777777" w:rsidR="00EF44E3" w:rsidRDefault="00EF44E3" w:rsidP="00D5242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42D">
        <w:rPr>
          <w:rFonts w:ascii="Arial" w:hAnsi="Arial" w:cs="Arial"/>
          <w:sz w:val="24"/>
          <w:szCs w:val="24"/>
        </w:rPr>
        <w:t>Mueller, S. et al. 2015. “A Review of Opio</w:t>
      </w:r>
      <w:r w:rsidR="005B0C51">
        <w:rPr>
          <w:rFonts w:ascii="Arial" w:hAnsi="Arial" w:cs="Arial"/>
          <w:sz w:val="24"/>
          <w:szCs w:val="24"/>
        </w:rPr>
        <w:t>i</w:t>
      </w:r>
      <w:r w:rsidR="00D5242D">
        <w:rPr>
          <w:rFonts w:ascii="Arial" w:hAnsi="Arial" w:cs="Arial"/>
          <w:sz w:val="24"/>
          <w:szCs w:val="24"/>
        </w:rPr>
        <w:t>d Ove</w:t>
      </w:r>
      <w:r>
        <w:rPr>
          <w:rFonts w:ascii="Arial" w:hAnsi="Arial" w:cs="Arial"/>
          <w:sz w:val="24"/>
          <w:szCs w:val="24"/>
        </w:rPr>
        <w:t xml:space="preserve">rdose Prevention and Naloxone </w:t>
      </w:r>
    </w:p>
    <w:p w14:paraId="7C4383FA" w14:textId="70060B51" w:rsidR="00D5242D" w:rsidRDefault="00EF44E3" w:rsidP="00D5242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242D">
        <w:rPr>
          <w:rFonts w:ascii="Arial" w:hAnsi="Arial" w:cs="Arial"/>
          <w:sz w:val="24"/>
          <w:szCs w:val="24"/>
        </w:rPr>
        <w:t xml:space="preserve">Prescribing…..” </w:t>
      </w:r>
      <w:r w:rsidR="00D5242D" w:rsidRPr="00D5242D">
        <w:rPr>
          <w:rFonts w:ascii="Arial" w:hAnsi="Arial" w:cs="Arial"/>
          <w:i/>
          <w:sz w:val="24"/>
          <w:szCs w:val="24"/>
        </w:rPr>
        <w:t>Substance Abuse</w:t>
      </w:r>
      <w:r w:rsidR="00D5242D">
        <w:rPr>
          <w:rFonts w:ascii="Arial" w:hAnsi="Arial" w:cs="Arial"/>
          <w:sz w:val="24"/>
          <w:szCs w:val="24"/>
        </w:rPr>
        <w:t xml:space="preserve"> 36:240-253 </w:t>
      </w:r>
    </w:p>
    <w:p w14:paraId="452B0050" w14:textId="77777777" w:rsidR="00D5242D" w:rsidRDefault="00D5242D" w:rsidP="005A119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1DB7C585" w14:textId="77777777" w:rsidR="00586E7F" w:rsidRDefault="00427807" w:rsidP="005A119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1F3F2A">
        <w:rPr>
          <w:rFonts w:ascii="Arial" w:hAnsi="Arial" w:cs="Arial"/>
          <w:b/>
          <w:sz w:val="24"/>
          <w:szCs w:val="24"/>
        </w:rPr>
        <w:t>19</w:t>
      </w:r>
    </w:p>
    <w:p w14:paraId="2E214B98" w14:textId="2DC5A776" w:rsidR="00F7186C" w:rsidRPr="00586E7F" w:rsidRDefault="001B65F4" w:rsidP="005A119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Hospitals</w:t>
      </w:r>
      <w:r w:rsidR="000F57DE">
        <w:rPr>
          <w:rFonts w:ascii="Arial" w:hAnsi="Arial" w:cs="Arial"/>
          <w:sz w:val="24"/>
          <w:szCs w:val="24"/>
        </w:rPr>
        <w:t xml:space="preserve"> and health care organizations;</w:t>
      </w:r>
      <w:r>
        <w:rPr>
          <w:rFonts w:ascii="Arial" w:hAnsi="Arial" w:cs="Arial"/>
          <w:sz w:val="24"/>
          <w:szCs w:val="24"/>
        </w:rPr>
        <w:t xml:space="preserve"> Issues </w:t>
      </w:r>
      <w:r w:rsidR="00F7186C">
        <w:rPr>
          <w:rFonts w:ascii="Arial" w:hAnsi="Arial" w:cs="Arial"/>
          <w:sz w:val="24"/>
          <w:szCs w:val="24"/>
        </w:rPr>
        <w:t xml:space="preserve">of co-ordination in transition of care </w:t>
      </w:r>
    </w:p>
    <w:p w14:paraId="4E5DDC9C" w14:textId="4C50B725" w:rsidR="005A119A" w:rsidRPr="00D06917" w:rsidRDefault="004F7F8A" w:rsidP="005A119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5A119A" w:rsidRPr="00D06917">
        <w:rPr>
          <w:rFonts w:ascii="Arial" w:hAnsi="Arial" w:cs="Arial"/>
          <w:sz w:val="24"/>
          <w:szCs w:val="24"/>
        </w:rPr>
        <w:t>Ch.</w:t>
      </w:r>
      <w:r w:rsidR="00153EDF">
        <w:rPr>
          <w:rFonts w:ascii="Arial" w:hAnsi="Arial" w:cs="Arial"/>
          <w:sz w:val="24"/>
          <w:szCs w:val="24"/>
        </w:rPr>
        <w:t xml:space="preserve"> </w:t>
      </w:r>
      <w:r w:rsidR="005A119A" w:rsidRPr="00D06917">
        <w:rPr>
          <w:rFonts w:ascii="Arial" w:hAnsi="Arial" w:cs="Arial"/>
          <w:sz w:val="24"/>
          <w:szCs w:val="24"/>
        </w:rPr>
        <w:t>15, Health Care Delivery</w:t>
      </w:r>
      <w:r w:rsidR="00564924">
        <w:rPr>
          <w:rFonts w:ascii="Arial" w:hAnsi="Arial" w:cs="Arial"/>
          <w:sz w:val="24"/>
          <w:szCs w:val="24"/>
        </w:rPr>
        <w:t xml:space="preserve">, pp. </w:t>
      </w:r>
      <w:r w:rsidR="00DF4504">
        <w:rPr>
          <w:rFonts w:ascii="Arial" w:hAnsi="Arial" w:cs="Arial"/>
          <w:sz w:val="24"/>
          <w:szCs w:val="24"/>
        </w:rPr>
        <w:t>354-370</w:t>
      </w:r>
      <w:r w:rsidR="00DF2AD5">
        <w:rPr>
          <w:rFonts w:ascii="Arial" w:hAnsi="Arial" w:cs="Arial"/>
          <w:sz w:val="24"/>
          <w:szCs w:val="24"/>
        </w:rPr>
        <w:t xml:space="preserve">  </w:t>
      </w:r>
    </w:p>
    <w:p w14:paraId="3EB55723" w14:textId="23B7E8AD" w:rsidR="00E2785C" w:rsidRDefault="005D31E2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</w:t>
      </w:r>
      <w:r w:rsidR="000F57DE">
        <w:rPr>
          <w:rFonts w:ascii="Arial" w:hAnsi="Arial" w:cs="Arial"/>
          <w:sz w:val="24"/>
          <w:szCs w:val="24"/>
        </w:rPr>
        <w:t xml:space="preserve"> </w:t>
      </w:r>
      <w:r w:rsidR="004F7F8A">
        <w:rPr>
          <w:rFonts w:ascii="Arial" w:hAnsi="Arial" w:cs="Arial"/>
          <w:sz w:val="24"/>
          <w:szCs w:val="24"/>
        </w:rPr>
        <w:t>=</w:t>
      </w:r>
      <w:r w:rsidR="004F7F8A">
        <w:rPr>
          <w:rFonts w:ascii="Arial" w:hAnsi="Arial" w:cs="Arial"/>
          <w:sz w:val="24"/>
          <w:szCs w:val="24"/>
        </w:rPr>
        <w:tab/>
      </w:r>
      <w:r w:rsidR="001B65F4" w:rsidRPr="001B65F4">
        <w:rPr>
          <w:rFonts w:ascii="Arial" w:hAnsi="Arial" w:cs="Arial"/>
          <w:sz w:val="24"/>
          <w:szCs w:val="24"/>
        </w:rPr>
        <w:t xml:space="preserve">Kessler </w:t>
      </w:r>
      <w:r w:rsidR="00F7186C">
        <w:rPr>
          <w:rFonts w:ascii="Arial" w:hAnsi="Arial" w:cs="Arial"/>
          <w:sz w:val="24"/>
          <w:szCs w:val="24"/>
        </w:rPr>
        <w:t xml:space="preserve">C., </w:t>
      </w:r>
      <w:r w:rsidR="008430D8">
        <w:rPr>
          <w:rFonts w:ascii="Arial" w:hAnsi="Arial" w:cs="Arial"/>
          <w:sz w:val="24"/>
          <w:szCs w:val="24"/>
        </w:rPr>
        <w:t>et al.</w:t>
      </w:r>
      <w:r w:rsidR="001B65F4" w:rsidRPr="001B65F4">
        <w:rPr>
          <w:rFonts w:ascii="Arial" w:hAnsi="Arial" w:cs="Arial"/>
          <w:sz w:val="24"/>
          <w:szCs w:val="24"/>
        </w:rPr>
        <w:t xml:space="preserve"> “Transitions of Care in an Era o</w:t>
      </w:r>
      <w:r w:rsidR="00FA1530">
        <w:rPr>
          <w:rFonts w:ascii="Arial" w:hAnsi="Arial" w:cs="Arial"/>
          <w:sz w:val="24"/>
          <w:szCs w:val="24"/>
        </w:rPr>
        <w:t>f Healthcare Transformation,”</w:t>
      </w:r>
      <w:r w:rsidR="00E2785C">
        <w:rPr>
          <w:rFonts w:ascii="Arial" w:hAnsi="Arial" w:cs="Arial"/>
          <w:sz w:val="24"/>
          <w:szCs w:val="24"/>
        </w:rPr>
        <w:t xml:space="preserve"> </w:t>
      </w:r>
    </w:p>
    <w:p w14:paraId="517E84AE" w14:textId="512A49DE" w:rsidR="005A119A" w:rsidRPr="001B65F4" w:rsidRDefault="00E2785C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7F8A">
        <w:rPr>
          <w:rFonts w:ascii="Arial" w:hAnsi="Arial" w:cs="Arial"/>
          <w:sz w:val="24"/>
          <w:szCs w:val="24"/>
        </w:rPr>
        <w:tab/>
      </w:r>
      <w:r w:rsidR="001B65F4" w:rsidRPr="001B65F4">
        <w:rPr>
          <w:rFonts w:ascii="Arial" w:hAnsi="Arial" w:cs="Arial"/>
          <w:i/>
          <w:sz w:val="24"/>
          <w:szCs w:val="24"/>
        </w:rPr>
        <w:t>Journal of Healthcare Management</w:t>
      </w:r>
      <w:r w:rsidR="00701221">
        <w:rPr>
          <w:rFonts w:ascii="Arial" w:hAnsi="Arial" w:cs="Arial"/>
          <w:sz w:val="24"/>
          <w:szCs w:val="24"/>
        </w:rPr>
        <w:t xml:space="preserve"> 61(May-June): </w:t>
      </w:r>
      <w:r w:rsidR="001B65F4" w:rsidRPr="001B65F4">
        <w:rPr>
          <w:rFonts w:ascii="Arial" w:hAnsi="Arial" w:cs="Arial"/>
          <w:sz w:val="24"/>
          <w:szCs w:val="24"/>
        </w:rPr>
        <w:t>230-241</w:t>
      </w:r>
    </w:p>
    <w:p w14:paraId="5BC7B300" w14:textId="77777777" w:rsidR="00E2785C" w:rsidRDefault="00E2785C" w:rsidP="00F53CD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C622B">
        <w:rPr>
          <w:rFonts w:ascii="Arial" w:hAnsi="Arial" w:cs="Arial"/>
          <w:bCs/>
          <w:sz w:val="24"/>
          <w:szCs w:val="24"/>
        </w:rPr>
        <w:t>S</w:t>
      </w:r>
      <w:r w:rsidR="00F53CDC" w:rsidRPr="004C2D63">
        <w:rPr>
          <w:rFonts w:ascii="Arial" w:hAnsi="Arial" w:cs="Arial"/>
          <w:bCs/>
          <w:sz w:val="24"/>
          <w:szCs w:val="24"/>
        </w:rPr>
        <w:t>acks, G. et al. 2015. “Relationship Betwee</w:t>
      </w:r>
      <w:r>
        <w:rPr>
          <w:rFonts w:ascii="Arial" w:hAnsi="Arial" w:cs="Arial"/>
          <w:bCs/>
          <w:sz w:val="24"/>
          <w:szCs w:val="24"/>
        </w:rPr>
        <w:t xml:space="preserve">n Hospital Performance on a </w:t>
      </w:r>
      <w:r w:rsidR="00F53CDC" w:rsidRPr="004C2D63">
        <w:rPr>
          <w:rFonts w:ascii="Arial" w:hAnsi="Arial" w:cs="Arial"/>
          <w:bCs/>
          <w:sz w:val="24"/>
          <w:szCs w:val="24"/>
        </w:rPr>
        <w:t xml:space="preserve">Patient </w:t>
      </w:r>
    </w:p>
    <w:p w14:paraId="024E05FD" w14:textId="77777777" w:rsidR="00E2785C" w:rsidRDefault="00E2785C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53CDC" w:rsidRPr="004C2D63">
        <w:rPr>
          <w:rFonts w:ascii="Arial" w:hAnsi="Arial" w:cs="Arial"/>
          <w:bCs/>
          <w:sz w:val="24"/>
          <w:szCs w:val="24"/>
        </w:rPr>
        <w:t xml:space="preserve">Satisfaction Survey and Surgical Quality.” </w:t>
      </w:r>
      <w:r w:rsidR="00F53CDC" w:rsidRPr="004C2D63">
        <w:rPr>
          <w:rFonts w:ascii="Arial" w:hAnsi="Arial" w:cs="Arial"/>
          <w:bCs/>
          <w:i/>
          <w:sz w:val="24"/>
          <w:szCs w:val="24"/>
        </w:rPr>
        <w:t>JAMA Surgery</w:t>
      </w:r>
      <w:r w:rsidR="00F53CDC" w:rsidRPr="004C2D63">
        <w:rPr>
          <w:rFonts w:ascii="Arial" w:hAnsi="Arial" w:cs="Arial"/>
          <w:bCs/>
          <w:sz w:val="24"/>
          <w:szCs w:val="24"/>
        </w:rPr>
        <w:t xml:space="preserve"> 9:858-864</w:t>
      </w:r>
    </w:p>
    <w:p w14:paraId="1336F1BB" w14:textId="77777777" w:rsidR="00E2785C" w:rsidRDefault="00E2785C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0012C">
        <w:rPr>
          <w:rFonts w:ascii="Arial" w:hAnsi="Arial" w:cs="Arial"/>
          <w:sz w:val="24"/>
          <w:szCs w:val="24"/>
        </w:rPr>
        <w:t>Ryan, J.</w:t>
      </w:r>
      <w:r w:rsidR="0030012C" w:rsidRPr="0030012C">
        <w:rPr>
          <w:rFonts w:ascii="Arial" w:hAnsi="Arial" w:cs="Arial"/>
          <w:sz w:val="24"/>
          <w:szCs w:val="24"/>
        </w:rPr>
        <w:t xml:space="preserve"> et al. 2016. “How High-Nee</w:t>
      </w:r>
      <w:r w:rsidR="00C15A2C">
        <w:rPr>
          <w:rFonts w:ascii="Arial" w:hAnsi="Arial" w:cs="Arial"/>
          <w:sz w:val="24"/>
          <w:szCs w:val="24"/>
        </w:rPr>
        <w:t>d</w:t>
      </w:r>
      <w:r w:rsidR="0030012C" w:rsidRPr="0030012C">
        <w:rPr>
          <w:rFonts w:ascii="Arial" w:hAnsi="Arial" w:cs="Arial"/>
          <w:sz w:val="24"/>
          <w:szCs w:val="24"/>
        </w:rPr>
        <w:t xml:space="preserve"> Patients </w:t>
      </w:r>
      <w:r w:rsidR="002B6951" w:rsidRPr="0030012C">
        <w:rPr>
          <w:rFonts w:ascii="Arial" w:hAnsi="Arial" w:cs="Arial"/>
          <w:sz w:val="24"/>
          <w:szCs w:val="24"/>
        </w:rPr>
        <w:t>Experie</w:t>
      </w:r>
      <w:r w:rsidR="002B6951">
        <w:rPr>
          <w:rFonts w:ascii="Arial" w:hAnsi="Arial" w:cs="Arial"/>
          <w:sz w:val="24"/>
          <w:szCs w:val="24"/>
        </w:rPr>
        <w:t>nce</w:t>
      </w:r>
      <w:r>
        <w:rPr>
          <w:rFonts w:ascii="Arial" w:hAnsi="Arial" w:cs="Arial"/>
          <w:sz w:val="24"/>
          <w:szCs w:val="24"/>
        </w:rPr>
        <w:t xml:space="preserve"> Health Care in the </w:t>
      </w:r>
    </w:p>
    <w:p w14:paraId="6FCD434B" w14:textId="5E60AD4D" w:rsidR="00E2785C" w:rsidRDefault="00E2785C" w:rsidP="0030012C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12C">
        <w:rPr>
          <w:rFonts w:ascii="Arial" w:hAnsi="Arial" w:cs="Arial"/>
          <w:sz w:val="24"/>
          <w:szCs w:val="24"/>
        </w:rPr>
        <w:t>United St</w:t>
      </w:r>
      <w:r w:rsidR="0030012C" w:rsidRPr="0030012C">
        <w:rPr>
          <w:rFonts w:ascii="Arial" w:hAnsi="Arial" w:cs="Arial"/>
          <w:sz w:val="24"/>
          <w:szCs w:val="24"/>
        </w:rPr>
        <w:t>a</w:t>
      </w:r>
      <w:r w:rsidR="0030012C">
        <w:rPr>
          <w:rFonts w:ascii="Arial" w:hAnsi="Arial" w:cs="Arial"/>
          <w:sz w:val="24"/>
          <w:szCs w:val="24"/>
        </w:rPr>
        <w:t>t</w:t>
      </w:r>
      <w:r w:rsidR="0030012C" w:rsidRPr="0030012C">
        <w:rPr>
          <w:rFonts w:ascii="Arial" w:hAnsi="Arial" w:cs="Arial"/>
          <w:sz w:val="24"/>
          <w:szCs w:val="24"/>
        </w:rPr>
        <w:t>es.” The Commonwealth Fund</w:t>
      </w:r>
      <w:r w:rsidR="002B6951">
        <w:rPr>
          <w:rFonts w:ascii="Arial" w:hAnsi="Arial" w:cs="Arial"/>
          <w:sz w:val="24"/>
          <w:szCs w:val="24"/>
        </w:rPr>
        <w:t xml:space="preserve"> </w:t>
      </w:r>
      <w:r w:rsidR="002B6951" w:rsidRPr="002B6951">
        <w:rPr>
          <w:rFonts w:ascii="Arial" w:hAnsi="Arial" w:cs="Arial"/>
          <w:i/>
          <w:sz w:val="24"/>
          <w:szCs w:val="24"/>
        </w:rPr>
        <w:t>Issue Brief</w:t>
      </w:r>
      <w:r w:rsidR="0030012C">
        <w:rPr>
          <w:rFonts w:ascii="Arial" w:hAnsi="Arial" w:cs="Arial"/>
          <w:sz w:val="24"/>
          <w:szCs w:val="24"/>
        </w:rPr>
        <w:t xml:space="preserve"> 43 (December)</w:t>
      </w:r>
    </w:p>
    <w:p w14:paraId="5567EF99" w14:textId="77777777" w:rsidR="00E2785C" w:rsidRDefault="00E2785C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15A2C">
        <w:rPr>
          <w:rFonts w:ascii="Arial" w:hAnsi="Arial" w:cs="Arial"/>
          <w:sz w:val="24"/>
          <w:szCs w:val="24"/>
        </w:rPr>
        <w:t xml:space="preserve">Vimalananda, V. et al. 2018. Patient, Primary Care Provider, and </w:t>
      </w:r>
      <w:r>
        <w:rPr>
          <w:rFonts w:ascii="Arial" w:hAnsi="Arial" w:cs="Arial"/>
          <w:sz w:val="24"/>
          <w:szCs w:val="24"/>
        </w:rPr>
        <w:t xml:space="preserve">Specialist </w:t>
      </w:r>
    </w:p>
    <w:p w14:paraId="3391C490" w14:textId="77777777" w:rsidR="00E2785C" w:rsidRDefault="00E2785C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A2C">
        <w:rPr>
          <w:rFonts w:ascii="Arial" w:hAnsi="Arial" w:cs="Arial"/>
          <w:sz w:val="24"/>
          <w:szCs w:val="24"/>
        </w:rPr>
        <w:t>Perspectives o</w:t>
      </w:r>
      <w:r w:rsidR="00CC7F5C">
        <w:rPr>
          <w:rFonts w:ascii="Arial" w:hAnsi="Arial" w:cs="Arial"/>
          <w:sz w:val="24"/>
          <w:szCs w:val="24"/>
        </w:rPr>
        <w:t>n</w:t>
      </w:r>
      <w:r w:rsidR="00C15A2C">
        <w:rPr>
          <w:rFonts w:ascii="Arial" w:hAnsi="Arial" w:cs="Arial"/>
          <w:sz w:val="24"/>
          <w:szCs w:val="24"/>
        </w:rPr>
        <w:t xml:space="preserve"> Specialty Care </w:t>
      </w:r>
      <w:r w:rsidR="00D5242D">
        <w:rPr>
          <w:rFonts w:ascii="Arial" w:hAnsi="Arial" w:cs="Arial"/>
          <w:sz w:val="24"/>
          <w:szCs w:val="24"/>
        </w:rPr>
        <w:t>Coordination</w:t>
      </w:r>
      <w:r w:rsidR="00C15A2C">
        <w:rPr>
          <w:rFonts w:ascii="Arial" w:hAnsi="Arial" w:cs="Arial"/>
          <w:sz w:val="24"/>
          <w:szCs w:val="24"/>
        </w:rPr>
        <w:t xml:space="preserve"> in an Integrated Health Car</w:t>
      </w:r>
      <w:r>
        <w:rPr>
          <w:rFonts w:ascii="Arial" w:hAnsi="Arial" w:cs="Arial"/>
          <w:sz w:val="24"/>
          <w:szCs w:val="24"/>
        </w:rPr>
        <w:t xml:space="preserve">e </w:t>
      </w:r>
    </w:p>
    <w:p w14:paraId="6F92F630" w14:textId="6A8B1E47" w:rsidR="0030012C" w:rsidRPr="00E2785C" w:rsidRDefault="00E2785C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A2C">
        <w:rPr>
          <w:rFonts w:ascii="Arial" w:hAnsi="Arial" w:cs="Arial"/>
          <w:sz w:val="24"/>
          <w:szCs w:val="24"/>
        </w:rPr>
        <w:t xml:space="preserve">System.” </w:t>
      </w:r>
      <w:r w:rsidR="00C15A2C" w:rsidRPr="00C15A2C">
        <w:rPr>
          <w:rFonts w:ascii="Arial" w:hAnsi="Arial" w:cs="Arial"/>
          <w:i/>
          <w:sz w:val="24"/>
          <w:szCs w:val="24"/>
        </w:rPr>
        <w:t xml:space="preserve">Journal of Ambulatory Care </w:t>
      </w:r>
      <w:r w:rsidR="00C15A2C">
        <w:rPr>
          <w:rFonts w:ascii="Arial" w:hAnsi="Arial" w:cs="Arial"/>
          <w:i/>
          <w:sz w:val="24"/>
          <w:szCs w:val="24"/>
        </w:rPr>
        <w:t>M</w:t>
      </w:r>
      <w:r w:rsidR="00C15A2C" w:rsidRPr="00C15A2C">
        <w:rPr>
          <w:rFonts w:ascii="Arial" w:hAnsi="Arial" w:cs="Arial"/>
          <w:i/>
          <w:sz w:val="24"/>
          <w:szCs w:val="24"/>
        </w:rPr>
        <w:t>anagement</w:t>
      </w:r>
      <w:r w:rsidR="00C15A2C">
        <w:rPr>
          <w:rFonts w:ascii="Arial" w:hAnsi="Arial" w:cs="Arial"/>
          <w:sz w:val="24"/>
          <w:szCs w:val="24"/>
        </w:rPr>
        <w:t xml:space="preserve"> 41(1):15-24</w:t>
      </w:r>
    </w:p>
    <w:p w14:paraId="73FB7F87" w14:textId="77777777" w:rsidR="00D5242D" w:rsidRDefault="00D5242D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1258540F" w14:textId="04543854" w:rsidR="00427807" w:rsidRDefault="001F3F2A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21</w:t>
      </w:r>
      <w:r w:rsidR="000F57DE">
        <w:rPr>
          <w:rFonts w:ascii="Arial" w:hAnsi="Arial" w:cs="Arial"/>
          <w:b/>
          <w:sz w:val="24"/>
          <w:szCs w:val="24"/>
        </w:rPr>
        <w:t>: QUIZ</w:t>
      </w:r>
      <w:r w:rsidR="00427807">
        <w:rPr>
          <w:rFonts w:ascii="Arial" w:hAnsi="Arial" w:cs="Arial"/>
          <w:b/>
          <w:sz w:val="24"/>
          <w:szCs w:val="24"/>
        </w:rPr>
        <w:t xml:space="preserve"> </w:t>
      </w:r>
      <w:r w:rsidR="000F57DE">
        <w:rPr>
          <w:rFonts w:ascii="Arial" w:hAnsi="Arial" w:cs="Arial"/>
          <w:b/>
          <w:sz w:val="24"/>
          <w:szCs w:val="24"/>
        </w:rPr>
        <w:t>#</w:t>
      </w:r>
      <w:r w:rsidR="00B149D9">
        <w:rPr>
          <w:rFonts w:ascii="Arial" w:hAnsi="Arial" w:cs="Arial"/>
          <w:b/>
          <w:sz w:val="24"/>
          <w:szCs w:val="24"/>
        </w:rPr>
        <w:t>2</w:t>
      </w:r>
    </w:p>
    <w:p w14:paraId="619D7A38" w14:textId="77777777" w:rsidR="00427807" w:rsidRDefault="00427807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7166AE14" w14:textId="54A76CC2" w:rsidR="007975B8" w:rsidRPr="00FA3E9A" w:rsidRDefault="00FA3E9A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II</w:t>
      </w:r>
      <w:r w:rsidR="005D31E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FA3E9A">
        <w:rPr>
          <w:rFonts w:ascii="Arial" w:hAnsi="Arial" w:cs="Arial"/>
          <w:b/>
          <w:i/>
          <w:sz w:val="24"/>
          <w:szCs w:val="24"/>
        </w:rPr>
        <w:t>H</w:t>
      </w:r>
      <w:r>
        <w:rPr>
          <w:rFonts w:ascii="Arial" w:hAnsi="Arial" w:cs="Arial"/>
          <w:b/>
          <w:i/>
          <w:sz w:val="24"/>
          <w:szCs w:val="24"/>
        </w:rPr>
        <w:t xml:space="preserve">ealth </w:t>
      </w:r>
      <w:r w:rsidR="00427807" w:rsidRPr="00FA3E9A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>are</w:t>
      </w:r>
      <w:r w:rsidR="00983034">
        <w:rPr>
          <w:rFonts w:ascii="Arial" w:hAnsi="Arial" w:cs="Arial"/>
          <w:b/>
          <w:i/>
          <w:sz w:val="24"/>
          <w:szCs w:val="24"/>
        </w:rPr>
        <w:t xml:space="preserve"> and </w:t>
      </w:r>
      <w:r w:rsidR="00427807" w:rsidRPr="00FA3E9A">
        <w:rPr>
          <w:rFonts w:ascii="Arial" w:hAnsi="Arial" w:cs="Arial"/>
          <w:b/>
          <w:i/>
          <w:sz w:val="24"/>
          <w:szCs w:val="24"/>
        </w:rPr>
        <w:t>Inequality</w:t>
      </w:r>
      <w:r w:rsidR="005D31E2">
        <w:rPr>
          <w:rFonts w:ascii="Arial" w:hAnsi="Arial" w:cs="Arial"/>
          <w:b/>
          <w:i/>
          <w:sz w:val="24"/>
          <w:szCs w:val="24"/>
        </w:rPr>
        <w:t>;</w:t>
      </w:r>
      <w:r w:rsidR="00983034">
        <w:rPr>
          <w:rFonts w:ascii="Arial" w:hAnsi="Arial" w:cs="Arial"/>
          <w:b/>
          <w:i/>
          <w:sz w:val="24"/>
          <w:szCs w:val="24"/>
        </w:rPr>
        <w:t xml:space="preserve"> </w:t>
      </w:r>
      <w:r w:rsidR="00F23437">
        <w:rPr>
          <w:rFonts w:ascii="Arial" w:hAnsi="Arial" w:cs="Arial"/>
          <w:b/>
          <w:i/>
          <w:sz w:val="24"/>
          <w:szCs w:val="24"/>
        </w:rPr>
        <w:t xml:space="preserve">Underinsured and </w:t>
      </w:r>
      <w:r w:rsidR="00983034">
        <w:rPr>
          <w:rFonts w:ascii="Arial" w:hAnsi="Arial" w:cs="Arial"/>
          <w:b/>
          <w:i/>
          <w:sz w:val="24"/>
          <w:szCs w:val="24"/>
        </w:rPr>
        <w:t>Uninsured</w:t>
      </w:r>
      <w:r w:rsidR="00F23437">
        <w:rPr>
          <w:rFonts w:ascii="Arial" w:hAnsi="Arial" w:cs="Arial"/>
          <w:b/>
          <w:i/>
          <w:sz w:val="24"/>
          <w:szCs w:val="24"/>
        </w:rPr>
        <w:t xml:space="preserve">; </w:t>
      </w:r>
      <w:r w:rsidR="007975B8" w:rsidRPr="00FA3E9A">
        <w:rPr>
          <w:rFonts w:ascii="Arial" w:hAnsi="Arial" w:cs="Arial"/>
          <w:b/>
          <w:i/>
          <w:sz w:val="24"/>
          <w:szCs w:val="24"/>
        </w:rPr>
        <w:t xml:space="preserve">Serving Diverse </w:t>
      </w:r>
      <w:r>
        <w:rPr>
          <w:rFonts w:ascii="Arial" w:hAnsi="Arial" w:cs="Arial"/>
          <w:b/>
          <w:i/>
          <w:sz w:val="24"/>
          <w:szCs w:val="24"/>
        </w:rPr>
        <w:t>P</w:t>
      </w:r>
      <w:r w:rsidR="007975B8" w:rsidRPr="00FA3E9A">
        <w:rPr>
          <w:rFonts w:ascii="Arial" w:hAnsi="Arial" w:cs="Arial"/>
          <w:b/>
          <w:i/>
          <w:sz w:val="24"/>
          <w:szCs w:val="24"/>
        </w:rPr>
        <w:t>opulations</w:t>
      </w:r>
      <w:r w:rsidR="005D31E2">
        <w:rPr>
          <w:rFonts w:ascii="Arial" w:hAnsi="Arial" w:cs="Arial"/>
          <w:b/>
          <w:i/>
          <w:sz w:val="24"/>
          <w:szCs w:val="24"/>
        </w:rPr>
        <w:t>;</w:t>
      </w:r>
      <w:r w:rsidR="00C56AFB" w:rsidRPr="00FA3E9A">
        <w:rPr>
          <w:rFonts w:ascii="Arial" w:hAnsi="Arial" w:cs="Arial"/>
          <w:b/>
          <w:i/>
          <w:sz w:val="24"/>
          <w:szCs w:val="24"/>
        </w:rPr>
        <w:t xml:space="preserve"> Interdisciplinary </w:t>
      </w:r>
      <w:r w:rsidR="000D1D5A" w:rsidRPr="00FA3E9A">
        <w:rPr>
          <w:rFonts w:ascii="Arial" w:hAnsi="Arial" w:cs="Arial"/>
          <w:b/>
          <w:i/>
          <w:sz w:val="24"/>
          <w:szCs w:val="24"/>
        </w:rPr>
        <w:t>P</w:t>
      </w:r>
      <w:r w:rsidR="00C56AFB" w:rsidRPr="00FA3E9A">
        <w:rPr>
          <w:rFonts w:ascii="Arial" w:hAnsi="Arial" w:cs="Arial"/>
          <w:b/>
          <w:i/>
          <w:sz w:val="24"/>
          <w:szCs w:val="24"/>
        </w:rPr>
        <w:t>erspectives</w:t>
      </w:r>
      <w:r w:rsidR="000D1D5A" w:rsidRPr="00FA3E9A">
        <w:rPr>
          <w:rFonts w:ascii="Arial" w:hAnsi="Arial" w:cs="Arial"/>
          <w:b/>
          <w:i/>
          <w:sz w:val="24"/>
          <w:szCs w:val="24"/>
        </w:rPr>
        <w:t xml:space="preserve"> </w:t>
      </w:r>
      <w:r w:rsidR="00F23437">
        <w:rPr>
          <w:rFonts w:ascii="Arial" w:hAnsi="Arial" w:cs="Arial"/>
          <w:b/>
          <w:i/>
          <w:sz w:val="24"/>
          <w:szCs w:val="24"/>
        </w:rPr>
        <w:t xml:space="preserve">on Health and Medicine </w:t>
      </w:r>
    </w:p>
    <w:p w14:paraId="0B311926" w14:textId="77777777" w:rsidR="007975B8" w:rsidRDefault="007975B8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759E7F39" w14:textId="77777777" w:rsidR="00427807" w:rsidRPr="00427807" w:rsidRDefault="007975B8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26</w:t>
      </w:r>
      <w:r w:rsidR="00427807" w:rsidRPr="00427807">
        <w:rPr>
          <w:rFonts w:ascii="Arial" w:hAnsi="Arial" w:cs="Arial"/>
          <w:b/>
          <w:sz w:val="24"/>
          <w:szCs w:val="24"/>
        </w:rPr>
        <w:t xml:space="preserve"> </w:t>
      </w:r>
      <w:r w:rsidR="00586E7F">
        <w:rPr>
          <w:rFonts w:ascii="Arial" w:hAnsi="Arial" w:cs="Arial"/>
          <w:b/>
          <w:sz w:val="24"/>
          <w:szCs w:val="24"/>
        </w:rPr>
        <w:t xml:space="preserve"> </w:t>
      </w:r>
    </w:p>
    <w:p w14:paraId="5C83A54B" w14:textId="34515479" w:rsidR="000E66D2" w:rsidRPr="00D06917" w:rsidRDefault="005D31E2" w:rsidP="000E66D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Inequality and health status;</w:t>
      </w:r>
      <w:r w:rsidR="00A70408">
        <w:rPr>
          <w:rFonts w:ascii="Arial" w:hAnsi="Arial" w:cs="Arial"/>
          <w:sz w:val="24"/>
          <w:szCs w:val="24"/>
        </w:rPr>
        <w:t xml:space="preserve"> </w:t>
      </w:r>
      <w:r w:rsidR="00DC798D">
        <w:rPr>
          <w:rFonts w:ascii="Arial" w:hAnsi="Arial" w:cs="Arial"/>
          <w:sz w:val="24"/>
          <w:szCs w:val="24"/>
        </w:rPr>
        <w:t>I</w:t>
      </w:r>
      <w:r w:rsidR="008A46AF" w:rsidRPr="00D06917">
        <w:rPr>
          <w:rFonts w:ascii="Arial" w:hAnsi="Arial" w:cs="Arial"/>
          <w:bCs/>
          <w:sz w:val="24"/>
          <w:szCs w:val="24"/>
        </w:rPr>
        <w:t>ntersection of min</w:t>
      </w:r>
      <w:r w:rsidR="008F4942" w:rsidRPr="00D06917">
        <w:rPr>
          <w:rFonts w:ascii="Arial" w:hAnsi="Arial" w:cs="Arial"/>
          <w:bCs/>
          <w:sz w:val="24"/>
          <w:szCs w:val="24"/>
        </w:rPr>
        <w:t>ority statuses and health risk</w:t>
      </w:r>
      <w:r w:rsidR="00615C89">
        <w:rPr>
          <w:rFonts w:ascii="Arial" w:hAnsi="Arial" w:cs="Arial"/>
          <w:bCs/>
          <w:sz w:val="24"/>
          <w:szCs w:val="24"/>
        </w:rPr>
        <w:t xml:space="preserve">; </w:t>
      </w:r>
      <w:r w:rsidR="008A46AF" w:rsidRPr="00D06917">
        <w:rPr>
          <w:rFonts w:ascii="Arial" w:hAnsi="Arial" w:cs="Arial"/>
          <w:bCs/>
          <w:sz w:val="24"/>
          <w:szCs w:val="24"/>
        </w:rPr>
        <w:t xml:space="preserve"> </w:t>
      </w:r>
    </w:p>
    <w:p w14:paraId="41690430" w14:textId="596F4816" w:rsidR="00586E7F" w:rsidRDefault="00D52CF1" w:rsidP="0042181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bCs/>
          <w:sz w:val="24"/>
          <w:szCs w:val="24"/>
        </w:rPr>
        <w:t xml:space="preserve">Ch. </w:t>
      </w:r>
      <w:r w:rsidR="008A46AF" w:rsidRPr="00D06917">
        <w:rPr>
          <w:rFonts w:ascii="Arial" w:hAnsi="Arial" w:cs="Arial"/>
          <w:bCs/>
          <w:sz w:val="24"/>
          <w:szCs w:val="24"/>
        </w:rPr>
        <w:t xml:space="preserve">7, </w:t>
      </w:r>
      <w:r w:rsidR="00615C89">
        <w:rPr>
          <w:rFonts w:ascii="Arial" w:hAnsi="Arial" w:cs="Arial"/>
          <w:bCs/>
          <w:sz w:val="24"/>
          <w:szCs w:val="24"/>
        </w:rPr>
        <w:t>“Use o</w:t>
      </w:r>
      <w:r w:rsidR="005646B8">
        <w:rPr>
          <w:rFonts w:ascii="Arial" w:hAnsi="Arial" w:cs="Arial"/>
          <w:bCs/>
          <w:sz w:val="24"/>
          <w:szCs w:val="24"/>
        </w:rPr>
        <w:t>f Medical C</w:t>
      </w:r>
      <w:r w:rsidR="005D31E2">
        <w:rPr>
          <w:rFonts w:ascii="Arial" w:hAnsi="Arial" w:cs="Arial"/>
          <w:bCs/>
          <w:sz w:val="24"/>
          <w:szCs w:val="24"/>
        </w:rPr>
        <w:t>are Services,”</w:t>
      </w:r>
      <w:r w:rsidR="00C533E0">
        <w:rPr>
          <w:rFonts w:ascii="Arial" w:hAnsi="Arial" w:cs="Arial"/>
          <w:bCs/>
          <w:sz w:val="24"/>
          <w:szCs w:val="24"/>
        </w:rPr>
        <w:t xml:space="preserve"> </w:t>
      </w:r>
      <w:r w:rsidR="00586E7F">
        <w:rPr>
          <w:rFonts w:ascii="Arial" w:hAnsi="Arial" w:cs="Arial"/>
          <w:bCs/>
          <w:sz w:val="24"/>
          <w:szCs w:val="24"/>
        </w:rPr>
        <w:t>pp.</w:t>
      </w:r>
      <w:r w:rsidR="005D31E2">
        <w:rPr>
          <w:rFonts w:ascii="Arial" w:hAnsi="Arial" w:cs="Arial"/>
          <w:bCs/>
          <w:sz w:val="24"/>
          <w:szCs w:val="24"/>
        </w:rPr>
        <w:t xml:space="preserve"> </w:t>
      </w:r>
      <w:r w:rsidR="00586E7F">
        <w:rPr>
          <w:rFonts w:ascii="Arial" w:hAnsi="Arial" w:cs="Arial"/>
          <w:sz w:val="24"/>
          <w:szCs w:val="24"/>
        </w:rPr>
        <w:t>186-189</w:t>
      </w:r>
    </w:p>
    <w:p w14:paraId="74D28C63" w14:textId="6FADA36D" w:rsidR="005A119A" w:rsidRDefault="005A119A" w:rsidP="0042181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52CF1"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 xml:space="preserve">Ch. </w:t>
      </w:r>
      <w:r>
        <w:rPr>
          <w:rFonts w:ascii="Arial" w:hAnsi="Arial" w:cs="Arial"/>
          <w:sz w:val="24"/>
          <w:szCs w:val="24"/>
        </w:rPr>
        <w:t>14, “America’s Un</w:t>
      </w:r>
      <w:r w:rsidR="00153EDF">
        <w:rPr>
          <w:rFonts w:ascii="Arial" w:hAnsi="Arial" w:cs="Arial"/>
          <w:sz w:val="24"/>
          <w:szCs w:val="24"/>
        </w:rPr>
        <w:t>insured Population</w:t>
      </w:r>
      <w:r w:rsidR="00586E7F">
        <w:rPr>
          <w:rFonts w:ascii="Arial" w:hAnsi="Arial" w:cs="Arial"/>
          <w:sz w:val="24"/>
          <w:szCs w:val="24"/>
        </w:rPr>
        <w:t>,” pp. 394-398</w:t>
      </w:r>
    </w:p>
    <w:p w14:paraId="29464DBB" w14:textId="77777777" w:rsidR="00D52CF1" w:rsidRDefault="005D31E2" w:rsidP="00866C3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4F0958">
        <w:rPr>
          <w:rFonts w:ascii="Arial" w:hAnsi="Arial" w:cs="Arial"/>
          <w:sz w:val="24"/>
          <w:szCs w:val="24"/>
        </w:rPr>
        <w:t xml:space="preserve">Angier, H. et al. 2017. “Uninsured Primary Care </w:t>
      </w:r>
      <w:r w:rsidR="00D52CF1">
        <w:rPr>
          <w:rFonts w:ascii="Arial" w:hAnsi="Arial" w:cs="Arial"/>
          <w:sz w:val="24"/>
          <w:szCs w:val="24"/>
        </w:rPr>
        <w:t xml:space="preserve">Visit Disparities Under the </w:t>
      </w:r>
    </w:p>
    <w:p w14:paraId="5ECB5322" w14:textId="77777777" w:rsidR="00D52CF1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0958">
        <w:rPr>
          <w:rFonts w:ascii="Arial" w:hAnsi="Arial" w:cs="Arial"/>
          <w:sz w:val="24"/>
          <w:szCs w:val="24"/>
        </w:rPr>
        <w:t xml:space="preserve">Affordable Care Act.” </w:t>
      </w:r>
      <w:r w:rsidR="005D31E2">
        <w:rPr>
          <w:rFonts w:ascii="Arial" w:hAnsi="Arial" w:cs="Arial"/>
          <w:i/>
          <w:sz w:val="24"/>
          <w:szCs w:val="24"/>
        </w:rPr>
        <w:t>Annals of</w:t>
      </w:r>
      <w:r w:rsidR="004F0958" w:rsidRPr="004F0958">
        <w:rPr>
          <w:rFonts w:ascii="Arial" w:hAnsi="Arial" w:cs="Arial"/>
          <w:i/>
          <w:sz w:val="24"/>
          <w:szCs w:val="24"/>
        </w:rPr>
        <w:t xml:space="preserve"> Family Medicine</w:t>
      </w:r>
      <w:r w:rsidR="004F0958">
        <w:rPr>
          <w:rFonts w:ascii="Arial" w:hAnsi="Arial" w:cs="Arial"/>
          <w:sz w:val="24"/>
          <w:szCs w:val="24"/>
        </w:rPr>
        <w:t xml:space="preserve"> 15(5):434-442</w:t>
      </w:r>
    </w:p>
    <w:p w14:paraId="7B6548EA" w14:textId="21B362B3" w:rsidR="00D52CF1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Dickman et al.</w:t>
      </w:r>
      <w:r w:rsidR="002037FF">
        <w:rPr>
          <w:rFonts w:ascii="Arial" w:hAnsi="Arial" w:cs="Arial"/>
          <w:sz w:val="24"/>
          <w:szCs w:val="24"/>
        </w:rPr>
        <w:t xml:space="preserve"> 2017. “Inequality and the </w:t>
      </w:r>
      <w:r>
        <w:rPr>
          <w:rFonts w:ascii="Arial" w:hAnsi="Arial" w:cs="Arial"/>
          <w:sz w:val="24"/>
          <w:szCs w:val="24"/>
        </w:rPr>
        <w:t xml:space="preserve">Health-Care System in the USA.” </w:t>
      </w:r>
      <w:r>
        <w:rPr>
          <w:rFonts w:ascii="Arial" w:hAnsi="Arial" w:cs="Arial"/>
          <w:i/>
          <w:sz w:val="24"/>
          <w:szCs w:val="24"/>
        </w:rPr>
        <w:t xml:space="preserve">The </w:t>
      </w:r>
    </w:p>
    <w:p w14:paraId="1DF4BD88" w14:textId="77777777" w:rsidR="00D52CF1" w:rsidRDefault="00D52CF1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2037FF" w:rsidRPr="002037FF">
        <w:rPr>
          <w:rFonts w:ascii="Arial" w:hAnsi="Arial" w:cs="Arial"/>
          <w:i/>
          <w:sz w:val="24"/>
          <w:szCs w:val="24"/>
        </w:rPr>
        <w:t>Lancet</w:t>
      </w:r>
      <w:r w:rsidR="002037FF">
        <w:rPr>
          <w:rFonts w:ascii="Arial" w:hAnsi="Arial" w:cs="Arial"/>
          <w:sz w:val="24"/>
          <w:szCs w:val="24"/>
        </w:rPr>
        <w:t xml:space="preserve"> 389 (April): 1431-1441</w:t>
      </w:r>
    </w:p>
    <w:p w14:paraId="7359ECAC" w14:textId="77777777" w:rsidR="00D52CF1" w:rsidRDefault="00D52CF1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0C51">
        <w:rPr>
          <w:rFonts w:ascii="Arial" w:hAnsi="Arial" w:cs="Arial"/>
          <w:sz w:val="24"/>
          <w:szCs w:val="24"/>
        </w:rPr>
        <w:t>Egan et al. 2017. “Health and Social Condition of th</w:t>
      </w:r>
      <w:r>
        <w:rPr>
          <w:rFonts w:ascii="Arial" w:hAnsi="Arial" w:cs="Arial"/>
          <w:sz w:val="24"/>
          <w:szCs w:val="24"/>
        </w:rPr>
        <w:t xml:space="preserve">e Poorest Versus Wealthiest </w:t>
      </w:r>
    </w:p>
    <w:p w14:paraId="4C52CE1C" w14:textId="77777777" w:rsidR="00D52CF1" w:rsidRDefault="00D52CF1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530">
        <w:rPr>
          <w:rFonts w:ascii="Arial" w:hAnsi="Arial" w:cs="Arial"/>
          <w:sz w:val="24"/>
          <w:szCs w:val="24"/>
        </w:rPr>
        <w:t>Counties in the United States.”</w:t>
      </w:r>
      <w:r w:rsidR="005B0C51">
        <w:rPr>
          <w:rFonts w:ascii="Arial" w:hAnsi="Arial" w:cs="Arial"/>
          <w:sz w:val="24"/>
          <w:szCs w:val="24"/>
        </w:rPr>
        <w:t xml:space="preserve"> </w:t>
      </w:r>
      <w:r w:rsidR="005B0C51" w:rsidRPr="009C01EE">
        <w:rPr>
          <w:rFonts w:ascii="Arial" w:hAnsi="Arial" w:cs="Arial"/>
          <w:i/>
          <w:sz w:val="24"/>
          <w:szCs w:val="24"/>
        </w:rPr>
        <w:t xml:space="preserve">American Journal </w:t>
      </w:r>
      <w:r>
        <w:rPr>
          <w:rFonts w:ascii="Arial" w:hAnsi="Arial" w:cs="Arial"/>
          <w:i/>
          <w:sz w:val="24"/>
          <w:szCs w:val="24"/>
        </w:rPr>
        <w:t xml:space="preserve">of Public Health </w:t>
      </w:r>
    </w:p>
    <w:p w14:paraId="2B76DE28" w14:textId="77777777" w:rsidR="00D52CF1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B0C51" w:rsidRPr="00DC798D">
        <w:rPr>
          <w:rFonts w:ascii="Arial" w:hAnsi="Arial" w:cs="Arial"/>
          <w:sz w:val="24"/>
          <w:szCs w:val="24"/>
        </w:rPr>
        <w:t>107(1):130-135</w:t>
      </w:r>
    </w:p>
    <w:p w14:paraId="65603789" w14:textId="490A5B7C" w:rsidR="00D52CF1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C318C3" w:rsidRPr="00D06917">
        <w:rPr>
          <w:rFonts w:ascii="Arial" w:hAnsi="Arial" w:cs="Arial"/>
          <w:sz w:val="24"/>
          <w:szCs w:val="24"/>
        </w:rPr>
        <w:t>Was</w:t>
      </w:r>
      <w:r w:rsidR="008430D8">
        <w:rPr>
          <w:rFonts w:ascii="Arial" w:hAnsi="Arial" w:cs="Arial"/>
          <w:sz w:val="24"/>
          <w:szCs w:val="24"/>
        </w:rPr>
        <w:t xml:space="preserve">hington University in St. Louis and St. Louis University. </w:t>
      </w:r>
      <w:r w:rsidR="00C318C3" w:rsidRPr="00D06917">
        <w:rPr>
          <w:rFonts w:ascii="Arial" w:hAnsi="Arial" w:cs="Arial"/>
          <w:sz w:val="24"/>
          <w:szCs w:val="24"/>
        </w:rPr>
        <w:t>2016.</w:t>
      </w:r>
      <w:r w:rsidR="00603DF2" w:rsidRPr="00D06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For the Sake </w:t>
      </w:r>
    </w:p>
    <w:p w14:paraId="78B6B878" w14:textId="77777777" w:rsidR="00D52CF1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318C3" w:rsidRPr="00D06917">
        <w:rPr>
          <w:rFonts w:ascii="Arial" w:hAnsi="Arial" w:cs="Arial"/>
          <w:i/>
          <w:sz w:val="24"/>
          <w:szCs w:val="24"/>
        </w:rPr>
        <w:t>of All: A Report on the Health and Well-Being of African Americans in</w:t>
      </w:r>
      <w:r w:rsidR="005A5556" w:rsidRPr="00D069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St. </w:t>
      </w:r>
    </w:p>
    <w:p w14:paraId="3F16168A" w14:textId="035C121A" w:rsidR="00603DF2" w:rsidRPr="00D06917" w:rsidRDefault="00D52CF1" w:rsidP="00D52CF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C798D">
        <w:rPr>
          <w:rFonts w:ascii="Arial" w:hAnsi="Arial" w:cs="Arial"/>
          <w:i/>
          <w:sz w:val="24"/>
          <w:szCs w:val="24"/>
        </w:rPr>
        <w:t>Louis</w:t>
      </w:r>
    </w:p>
    <w:p w14:paraId="1D04205B" w14:textId="77777777" w:rsidR="00D52CF1" w:rsidRDefault="004F0958" w:rsidP="00D52CF1">
      <w:pPr>
        <w:rPr>
          <w:rFonts w:ascii="Arial" w:hAnsi="Arial" w:cs="Arial"/>
          <w:i/>
          <w:sz w:val="24"/>
          <w:szCs w:val="24"/>
        </w:rPr>
      </w:pPr>
      <w:r w:rsidRPr="00A70408">
        <w:rPr>
          <w:rFonts w:ascii="Arial" w:hAnsi="Arial" w:cs="Arial"/>
          <w:sz w:val="24"/>
          <w:szCs w:val="24"/>
        </w:rPr>
        <w:t>Video:</w:t>
      </w:r>
      <w:r w:rsidR="005D31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F23437">
        <w:rPr>
          <w:rFonts w:ascii="Arial" w:hAnsi="Arial" w:cs="Arial"/>
          <w:sz w:val="24"/>
          <w:szCs w:val="24"/>
        </w:rPr>
        <w:t>In Sickness and in Wealth.</w:t>
      </w:r>
      <w:r>
        <w:rPr>
          <w:rFonts w:ascii="Arial" w:hAnsi="Arial" w:cs="Arial"/>
          <w:sz w:val="24"/>
          <w:szCs w:val="24"/>
        </w:rPr>
        <w:t>”</w:t>
      </w:r>
      <w:r w:rsidRPr="00F23437">
        <w:rPr>
          <w:rFonts w:ascii="Arial" w:hAnsi="Arial" w:cs="Arial"/>
          <w:sz w:val="24"/>
          <w:szCs w:val="24"/>
        </w:rPr>
        <w:t xml:space="preserve"> From </w:t>
      </w:r>
      <w:r w:rsidRPr="00F23437">
        <w:rPr>
          <w:rFonts w:ascii="Arial" w:hAnsi="Arial" w:cs="Arial"/>
          <w:i/>
          <w:sz w:val="24"/>
          <w:szCs w:val="24"/>
        </w:rPr>
        <w:t>Unnatu</w:t>
      </w:r>
      <w:r w:rsidRPr="00D06917">
        <w:rPr>
          <w:rFonts w:ascii="Arial" w:hAnsi="Arial" w:cs="Arial"/>
          <w:i/>
          <w:sz w:val="24"/>
          <w:szCs w:val="24"/>
        </w:rPr>
        <w:t>ral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52CF1">
        <w:rPr>
          <w:rFonts w:ascii="Arial" w:hAnsi="Arial" w:cs="Arial"/>
          <w:i/>
          <w:sz w:val="24"/>
          <w:szCs w:val="24"/>
        </w:rPr>
        <w:t xml:space="preserve">Causes: Is Inequality Making Us </w:t>
      </w:r>
    </w:p>
    <w:p w14:paraId="305E7A5F" w14:textId="425A134F" w:rsidR="004F0958" w:rsidRPr="00D52CF1" w:rsidRDefault="004F0958" w:rsidP="00D52CF1">
      <w:pPr>
        <w:ind w:firstLine="720"/>
        <w:rPr>
          <w:rFonts w:ascii="Arial" w:hAnsi="Arial" w:cs="Arial"/>
          <w:i/>
          <w:sz w:val="24"/>
          <w:szCs w:val="24"/>
        </w:rPr>
      </w:pPr>
      <w:r w:rsidRPr="00D06917">
        <w:rPr>
          <w:rFonts w:ascii="Arial" w:hAnsi="Arial" w:cs="Arial"/>
          <w:i/>
          <w:sz w:val="24"/>
          <w:szCs w:val="24"/>
        </w:rPr>
        <w:t>Sick</w:t>
      </w:r>
      <w:r w:rsidRPr="00D0691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896880" w14:textId="77777777" w:rsidR="00B3152B" w:rsidRPr="00B3152B" w:rsidRDefault="00B3152B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B3152B">
        <w:rPr>
          <w:rFonts w:ascii="Arial" w:hAnsi="Arial" w:cs="Arial"/>
          <w:sz w:val="24"/>
          <w:szCs w:val="24"/>
          <w:u w:val="single"/>
        </w:rPr>
        <w:t>Recommended</w:t>
      </w:r>
    </w:p>
    <w:p w14:paraId="36F9FEEF" w14:textId="77777777" w:rsidR="004F7F8A" w:rsidRDefault="004F7F8A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01EE" w:rsidRPr="00D06917">
        <w:rPr>
          <w:rFonts w:ascii="Arial" w:hAnsi="Arial" w:cs="Arial"/>
          <w:sz w:val="24"/>
          <w:szCs w:val="24"/>
        </w:rPr>
        <w:t>Mezuk, B. et al. 2010. “Reconsidering the</w:t>
      </w:r>
      <w:r w:rsidR="00D52CF1">
        <w:rPr>
          <w:rFonts w:ascii="Arial" w:hAnsi="Arial" w:cs="Arial"/>
          <w:sz w:val="24"/>
          <w:szCs w:val="24"/>
        </w:rPr>
        <w:t xml:space="preserve"> Role of Social Disadvantage in </w:t>
      </w:r>
    </w:p>
    <w:p w14:paraId="08ACFF0D" w14:textId="77777777" w:rsidR="004F7F8A" w:rsidRDefault="004F7F8A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01BD">
        <w:rPr>
          <w:rFonts w:ascii="Arial" w:hAnsi="Arial" w:cs="Arial"/>
          <w:sz w:val="24"/>
          <w:szCs w:val="24"/>
        </w:rPr>
        <w:t>Physical</w:t>
      </w:r>
      <w:r w:rsidR="00D52CF1">
        <w:rPr>
          <w:rFonts w:ascii="Arial" w:hAnsi="Arial" w:cs="Arial"/>
          <w:sz w:val="24"/>
          <w:szCs w:val="24"/>
        </w:rPr>
        <w:t xml:space="preserve"> and </w:t>
      </w:r>
      <w:r w:rsidR="009C01EE" w:rsidRPr="00D06917">
        <w:rPr>
          <w:rFonts w:ascii="Arial" w:hAnsi="Arial" w:cs="Arial"/>
          <w:sz w:val="24"/>
          <w:szCs w:val="24"/>
        </w:rPr>
        <w:t xml:space="preserve">Mental Health.” </w:t>
      </w:r>
      <w:r w:rsidR="009C01EE" w:rsidRPr="00D06917">
        <w:rPr>
          <w:rFonts w:ascii="Arial" w:hAnsi="Arial" w:cs="Arial"/>
          <w:i/>
          <w:sz w:val="24"/>
          <w:szCs w:val="24"/>
        </w:rPr>
        <w:t>American Journal of Epidemiology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74C152" w14:textId="672A43CA" w:rsidR="003B6DE8" w:rsidRDefault="004F7F8A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1EE" w:rsidRPr="00D06917">
        <w:rPr>
          <w:rFonts w:ascii="Arial" w:hAnsi="Arial" w:cs="Arial"/>
          <w:sz w:val="24"/>
          <w:szCs w:val="24"/>
        </w:rPr>
        <w:t>172(11):</w:t>
      </w:r>
      <w:r w:rsidR="00765417">
        <w:rPr>
          <w:rFonts w:ascii="Arial" w:hAnsi="Arial" w:cs="Arial"/>
          <w:sz w:val="24"/>
          <w:szCs w:val="24"/>
        </w:rPr>
        <w:t>1238-49</w:t>
      </w:r>
      <w:r w:rsidR="00B3152B" w:rsidRPr="00B3152B">
        <w:rPr>
          <w:rFonts w:ascii="Arial" w:hAnsi="Arial" w:cs="Arial"/>
          <w:sz w:val="24"/>
          <w:szCs w:val="24"/>
        </w:rPr>
        <w:t xml:space="preserve"> </w:t>
      </w:r>
    </w:p>
    <w:p w14:paraId="495D7194" w14:textId="03EAB762" w:rsidR="004F7F8A" w:rsidRDefault="004F7F8A" w:rsidP="004F095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Notaro, S. et al.</w:t>
      </w:r>
      <w:r w:rsidR="004F0958" w:rsidRPr="00D06917">
        <w:rPr>
          <w:rFonts w:ascii="Arial" w:hAnsi="Arial" w:cs="Arial"/>
          <w:sz w:val="24"/>
          <w:szCs w:val="24"/>
        </w:rPr>
        <w:t xml:space="preserve"> 2012. “Analysis of the </w:t>
      </w:r>
      <w:r w:rsidR="00D52CF1">
        <w:rPr>
          <w:rFonts w:ascii="Arial" w:hAnsi="Arial" w:cs="Arial"/>
          <w:sz w:val="24"/>
          <w:szCs w:val="24"/>
        </w:rPr>
        <w:t xml:space="preserve">Demographic Characteristics and </w:t>
      </w:r>
      <w:r w:rsidR="004F095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edical </w:t>
      </w:r>
    </w:p>
    <w:p w14:paraId="6E3F8B9F" w14:textId="77777777" w:rsidR="004F7F8A" w:rsidRDefault="004F7F8A" w:rsidP="004F0958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0958" w:rsidRPr="00D06917">
        <w:rPr>
          <w:rFonts w:ascii="Arial" w:hAnsi="Arial" w:cs="Arial"/>
          <w:sz w:val="24"/>
          <w:szCs w:val="24"/>
        </w:rPr>
        <w:t>Conditions of the Uninsured Utilizing a Free Clinic</w:t>
      </w:r>
      <w:r w:rsidR="00FA1530">
        <w:rPr>
          <w:rFonts w:ascii="Arial" w:hAnsi="Arial" w:cs="Arial"/>
          <w:i/>
          <w:sz w:val="24"/>
          <w:szCs w:val="24"/>
        </w:rPr>
        <w:t>.”</w:t>
      </w:r>
      <w:r>
        <w:rPr>
          <w:rFonts w:ascii="Arial" w:hAnsi="Arial" w:cs="Arial"/>
          <w:i/>
          <w:sz w:val="24"/>
          <w:szCs w:val="24"/>
        </w:rPr>
        <w:t xml:space="preserve"> Journal of Community </w:t>
      </w:r>
    </w:p>
    <w:p w14:paraId="542C2E36" w14:textId="5054288C" w:rsidR="004F0958" w:rsidRPr="00D06917" w:rsidRDefault="004F7F8A" w:rsidP="004F095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ab/>
      </w:r>
      <w:r w:rsidR="004F0958" w:rsidRPr="00D06917">
        <w:rPr>
          <w:rFonts w:ascii="Arial" w:hAnsi="Arial" w:cs="Arial"/>
          <w:i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</w:t>
      </w:r>
      <w:r w:rsidR="004F0958">
        <w:rPr>
          <w:rFonts w:ascii="Arial" w:hAnsi="Arial" w:cs="Arial"/>
          <w:sz w:val="24"/>
          <w:szCs w:val="24"/>
        </w:rPr>
        <w:t>37:</w:t>
      </w:r>
      <w:r w:rsidR="004F0958" w:rsidRPr="00D06917">
        <w:rPr>
          <w:rFonts w:ascii="Arial" w:hAnsi="Arial" w:cs="Arial"/>
          <w:sz w:val="24"/>
          <w:szCs w:val="24"/>
        </w:rPr>
        <w:t xml:space="preserve"> 501-506 </w:t>
      </w:r>
    </w:p>
    <w:p w14:paraId="3FF2989E" w14:textId="130CE8AE" w:rsidR="004F7F8A" w:rsidRDefault="004F7F8A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301BD">
        <w:rPr>
          <w:rFonts w:ascii="Arial" w:hAnsi="Arial" w:cs="Arial"/>
          <w:bCs/>
          <w:sz w:val="24"/>
          <w:szCs w:val="24"/>
        </w:rPr>
        <w:t xml:space="preserve">Stillman, </w:t>
      </w:r>
      <w:r w:rsidR="00B3152B" w:rsidRPr="00D06917">
        <w:rPr>
          <w:rFonts w:ascii="Arial" w:hAnsi="Arial" w:cs="Arial"/>
          <w:bCs/>
          <w:sz w:val="24"/>
          <w:szCs w:val="24"/>
        </w:rPr>
        <w:t xml:space="preserve">M. and M. Tailor. 2013. “Dead Man Walking.” </w:t>
      </w:r>
      <w:r w:rsidR="00B3152B" w:rsidRPr="00D06917">
        <w:rPr>
          <w:rFonts w:ascii="Arial" w:hAnsi="Arial" w:cs="Arial"/>
          <w:bCs/>
          <w:i/>
          <w:sz w:val="24"/>
          <w:szCs w:val="24"/>
        </w:rPr>
        <w:t>New England Journal of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6CF4687" w14:textId="19CEA794" w:rsidR="00765417" w:rsidRPr="004F7F8A" w:rsidRDefault="004F7F8A" w:rsidP="00B315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B3152B" w:rsidRPr="00D06917">
        <w:rPr>
          <w:rFonts w:ascii="Arial" w:hAnsi="Arial" w:cs="Arial"/>
          <w:bCs/>
          <w:i/>
          <w:sz w:val="24"/>
          <w:szCs w:val="24"/>
        </w:rPr>
        <w:t>Medicine</w:t>
      </w:r>
      <w:r w:rsidR="00997A9C">
        <w:rPr>
          <w:rFonts w:ascii="Arial" w:hAnsi="Arial" w:cs="Arial"/>
          <w:bCs/>
          <w:sz w:val="24"/>
          <w:szCs w:val="24"/>
        </w:rPr>
        <w:t xml:space="preserve"> (November Vol. 369(20): </w:t>
      </w:r>
      <w:r w:rsidR="00B3152B" w:rsidRPr="00D06917">
        <w:rPr>
          <w:rFonts w:ascii="Arial" w:hAnsi="Arial" w:cs="Arial"/>
          <w:bCs/>
          <w:sz w:val="24"/>
          <w:szCs w:val="24"/>
        </w:rPr>
        <w:t xml:space="preserve">1880-1881 </w:t>
      </w:r>
      <w:r w:rsidR="00B3152B" w:rsidRPr="00B3152B">
        <w:rPr>
          <w:rFonts w:ascii="Arial" w:hAnsi="Arial" w:cs="Arial"/>
          <w:sz w:val="24"/>
          <w:szCs w:val="24"/>
        </w:rPr>
        <w:t xml:space="preserve"> </w:t>
      </w:r>
    </w:p>
    <w:p w14:paraId="28D170D3" w14:textId="77777777" w:rsidR="004F0958" w:rsidRDefault="004F0958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5E228F2" w14:textId="77777777" w:rsidR="00586E7F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28 </w:t>
      </w:r>
    </w:p>
    <w:p w14:paraId="50497AAB" w14:textId="5AA336C3" w:rsidR="00586E7F" w:rsidRPr="00D06917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Interdisciplinary perspectives </w:t>
      </w:r>
      <w:r w:rsidR="00A301BD">
        <w:rPr>
          <w:rFonts w:ascii="Arial" w:hAnsi="Arial" w:cs="Arial"/>
          <w:sz w:val="24"/>
          <w:szCs w:val="24"/>
        </w:rPr>
        <w:t>in health research;</w:t>
      </w:r>
      <w:r w:rsidR="00F2343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sz w:val="24"/>
          <w:szCs w:val="24"/>
        </w:rPr>
        <w:t xml:space="preserve">Extending social epidemiology; Linking medicine, health care, and the social sciences  </w:t>
      </w:r>
    </w:p>
    <w:p w14:paraId="564AD887" w14:textId="77777777" w:rsidR="00D52CF1" w:rsidRDefault="00A301BD" w:rsidP="00586E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586E7F" w:rsidRPr="00D06917">
        <w:rPr>
          <w:rFonts w:ascii="Arial" w:hAnsi="Arial" w:cs="Arial"/>
          <w:bCs/>
          <w:sz w:val="24"/>
          <w:szCs w:val="24"/>
        </w:rPr>
        <w:t xml:space="preserve">Reiss, </w:t>
      </w:r>
      <w:r w:rsidR="00586E7F">
        <w:rPr>
          <w:rFonts w:ascii="Arial" w:hAnsi="Arial" w:cs="Arial"/>
          <w:bCs/>
          <w:sz w:val="24"/>
          <w:szCs w:val="24"/>
        </w:rPr>
        <w:t xml:space="preserve">D. </w:t>
      </w:r>
      <w:r w:rsidR="00586E7F" w:rsidRPr="00D06917">
        <w:rPr>
          <w:rFonts w:ascii="Arial" w:hAnsi="Arial" w:cs="Arial"/>
          <w:bCs/>
          <w:sz w:val="24"/>
          <w:szCs w:val="24"/>
        </w:rPr>
        <w:t xml:space="preserve">et al. </w:t>
      </w:r>
      <w:r w:rsidR="00586E7F">
        <w:rPr>
          <w:rFonts w:ascii="Arial" w:hAnsi="Arial" w:cs="Arial"/>
          <w:bCs/>
          <w:sz w:val="24"/>
          <w:szCs w:val="24"/>
        </w:rPr>
        <w:t xml:space="preserve">2013. </w:t>
      </w:r>
      <w:r w:rsidR="00586E7F" w:rsidRPr="00D06917">
        <w:rPr>
          <w:rFonts w:ascii="Arial" w:hAnsi="Arial" w:cs="Arial"/>
          <w:bCs/>
          <w:sz w:val="24"/>
          <w:szCs w:val="24"/>
        </w:rPr>
        <w:t>“How Genes and the S</w:t>
      </w:r>
      <w:r w:rsidR="00D52CF1">
        <w:rPr>
          <w:rFonts w:ascii="Arial" w:hAnsi="Arial" w:cs="Arial"/>
          <w:bCs/>
          <w:sz w:val="24"/>
          <w:szCs w:val="24"/>
        </w:rPr>
        <w:t xml:space="preserve">ocial Environment Moderate Each </w:t>
      </w:r>
    </w:p>
    <w:p w14:paraId="3B6B719D" w14:textId="77777777" w:rsidR="00D52CF1" w:rsidRDefault="00FA1530" w:rsidP="00D52CF1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Other.”</w:t>
      </w:r>
      <w:r w:rsidR="00586E7F" w:rsidRPr="00D06917">
        <w:rPr>
          <w:rFonts w:ascii="Arial" w:hAnsi="Arial" w:cs="Arial"/>
          <w:bCs/>
          <w:sz w:val="24"/>
          <w:szCs w:val="24"/>
        </w:rPr>
        <w:t xml:space="preserve"> </w:t>
      </w:r>
      <w:r w:rsidR="00586E7F" w:rsidRPr="00D06917">
        <w:rPr>
          <w:rFonts w:ascii="Arial" w:hAnsi="Arial" w:cs="Arial"/>
          <w:bCs/>
          <w:i/>
          <w:sz w:val="24"/>
          <w:szCs w:val="24"/>
        </w:rPr>
        <w:t>American Journal of Public Health</w:t>
      </w:r>
      <w:r w:rsidR="00586E7F" w:rsidRPr="00D06917">
        <w:rPr>
          <w:rFonts w:ascii="Arial" w:hAnsi="Arial" w:cs="Arial"/>
          <w:bCs/>
          <w:sz w:val="24"/>
          <w:szCs w:val="24"/>
        </w:rPr>
        <w:t xml:space="preserve"> (Supplement 1</w:t>
      </w:r>
      <w:r w:rsidR="00586E7F">
        <w:rPr>
          <w:rFonts w:ascii="Arial" w:hAnsi="Arial" w:cs="Arial"/>
          <w:bCs/>
          <w:sz w:val="24"/>
          <w:szCs w:val="24"/>
        </w:rPr>
        <w:t xml:space="preserve">) </w:t>
      </w:r>
      <w:r w:rsidR="00586E7F" w:rsidRPr="00D06917">
        <w:rPr>
          <w:rFonts w:ascii="Arial" w:hAnsi="Arial" w:cs="Arial"/>
          <w:bCs/>
          <w:sz w:val="24"/>
          <w:szCs w:val="24"/>
        </w:rPr>
        <w:t>103(51):</w:t>
      </w:r>
      <w:r w:rsidR="00586E7F">
        <w:rPr>
          <w:rFonts w:ascii="Arial" w:hAnsi="Arial" w:cs="Arial"/>
          <w:bCs/>
          <w:sz w:val="24"/>
          <w:szCs w:val="24"/>
        </w:rPr>
        <w:t xml:space="preserve"> </w:t>
      </w:r>
      <w:r w:rsidR="00D52CF1">
        <w:rPr>
          <w:rFonts w:ascii="Arial" w:hAnsi="Arial" w:cs="Arial"/>
          <w:bCs/>
          <w:sz w:val="24"/>
          <w:szCs w:val="24"/>
        </w:rPr>
        <w:t>S111-</w:t>
      </w:r>
    </w:p>
    <w:p w14:paraId="19DDFDE9" w14:textId="77777777" w:rsidR="00D52CF1" w:rsidRDefault="00586E7F" w:rsidP="00D52CF1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S121</w:t>
      </w:r>
    </w:p>
    <w:p w14:paraId="1119E89E" w14:textId="77777777" w:rsidR="00D52CF1" w:rsidRDefault="00586E7F" w:rsidP="00D52CF1">
      <w:pPr>
        <w:ind w:firstLine="720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>White, K. and L. Borrell. 2011. “Racial/Ethnic Resident</w:t>
      </w:r>
      <w:r w:rsidR="00D52CF1">
        <w:rPr>
          <w:rFonts w:ascii="Arial" w:hAnsi="Arial" w:cs="Arial"/>
          <w:bCs/>
          <w:sz w:val="24"/>
          <w:szCs w:val="24"/>
        </w:rPr>
        <w:t xml:space="preserve">ial Segregation: Framing </w:t>
      </w:r>
    </w:p>
    <w:p w14:paraId="1B818B2B" w14:textId="29FDB4CA" w:rsidR="00586E7F" w:rsidRPr="00D06917" w:rsidRDefault="00586E7F" w:rsidP="00D52CF1">
      <w:pPr>
        <w:ind w:left="1440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 xml:space="preserve">the Context of Health Risk and Health Disparities.” </w:t>
      </w:r>
      <w:r w:rsidRPr="00D06917">
        <w:rPr>
          <w:rFonts w:ascii="Arial" w:hAnsi="Arial" w:cs="Arial"/>
          <w:bCs/>
          <w:i/>
          <w:sz w:val="24"/>
          <w:szCs w:val="24"/>
        </w:rPr>
        <w:t>Health and Place</w:t>
      </w:r>
      <w:r w:rsidRPr="00D06917">
        <w:rPr>
          <w:rFonts w:ascii="Arial" w:hAnsi="Arial" w:cs="Arial"/>
          <w:bCs/>
          <w:sz w:val="24"/>
          <w:szCs w:val="24"/>
        </w:rPr>
        <w:t xml:space="preserve"> 17:438-448</w:t>
      </w:r>
    </w:p>
    <w:p w14:paraId="7B584891" w14:textId="77777777" w:rsidR="00D52CF1" w:rsidRDefault="00A301BD" w:rsidP="00586E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Briefings: </w:t>
      </w:r>
      <w:r w:rsidR="00586E7F" w:rsidRPr="00D06917">
        <w:rPr>
          <w:rFonts w:ascii="Arial" w:hAnsi="Arial" w:cs="Arial"/>
          <w:bCs/>
          <w:sz w:val="24"/>
          <w:szCs w:val="24"/>
        </w:rPr>
        <w:t>Public Health Sciences/Department of Surgery (WUSM);</w:t>
      </w:r>
      <w:r w:rsidR="00D52CF1">
        <w:rPr>
          <w:rFonts w:ascii="Arial" w:hAnsi="Arial" w:cs="Arial"/>
          <w:bCs/>
          <w:sz w:val="24"/>
          <w:szCs w:val="24"/>
        </w:rPr>
        <w:t xml:space="preserve"> Department of </w:t>
      </w:r>
    </w:p>
    <w:p w14:paraId="3DA0D92C" w14:textId="69D03AEC" w:rsidR="00586E7F" w:rsidRDefault="0008373B" w:rsidP="00D52CF1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52CF1">
        <w:rPr>
          <w:rFonts w:ascii="Arial" w:hAnsi="Arial" w:cs="Arial"/>
          <w:bCs/>
          <w:sz w:val="24"/>
          <w:szCs w:val="24"/>
        </w:rPr>
        <w:t>Psychological</w:t>
      </w:r>
      <w:r w:rsidR="00586E7F" w:rsidRPr="00D06917">
        <w:rPr>
          <w:rFonts w:ascii="Arial" w:hAnsi="Arial" w:cs="Arial"/>
          <w:bCs/>
          <w:sz w:val="24"/>
          <w:szCs w:val="24"/>
        </w:rPr>
        <w:t xml:space="preserve"> and Brain Science </w:t>
      </w:r>
    </w:p>
    <w:p w14:paraId="5EB83EA8" w14:textId="77777777" w:rsidR="00586E7F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D488C6B" w14:textId="77777777" w:rsidR="00586E7F" w:rsidRDefault="00586E7F" w:rsidP="003C62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5 </w:t>
      </w:r>
    </w:p>
    <w:p w14:paraId="433FD976" w14:textId="36D90A10" w:rsidR="00000D66" w:rsidRDefault="00B3152B" w:rsidP="003C62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Cultural issues in health and mental health </w:t>
      </w:r>
      <w:r w:rsidR="007471B0">
        <w:rPr>
          <w:rFonts w:ascii="Arial" w:hAnsi="Arial" w:cs="Arial"/>
          <w:sz w:val="24"/>
          <w:szCs w:val="24"/>
        </w:rPr>
        <w:t>care; Health</w:t>
      </w:r>
      <w:r w:rsidR="00000D66">
        <w:rPr>
          <w:rFonts w:ascii="Arial" w:hAnsi="Arial" w:cs="Arial"/>
          <w:sz w:val="24"/>
          <w:szCs w:val="24"/>
        </w:rPr>
        <w:t xml:space="preserve"> care in c</w:t>
      </w:r>
      <w:r w:rsidR="008B13D1">
        <w:rPr>
          <w:rFonts w:ascii="Arial" w:hAnsi="Arial" w:cs="Arial"/>
          <w:sz w:val="24"/>
          <w:szCs w:val="24"/>
        </w:rPr>
        <w:t xml:space="preserve">ulturally </w:t>
      </w:r>
      <w:r w:rsidRPr="00D06917">
        <w:rPr>
          <w:rFonts w:ascii="Arial" w:hAnsi="Arial" w:cs="Arial"/>
          <w:sz w:val="24"/>
          <w:szCs w:val="24"/>
        </w:rPr>
        <w:t>diverse populations</w:t>
      </w:r>
    </w:p>
    <w:p w14:paraId="03864FA0" w14:textId="543D11FD" w:rsidR="00983034" w:rsidRDefault="00A301BD" w:rsidP="003C62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B3152B">
        <w:rPr>
          <w:rFonts w:ascii="Arial" w:hAnsi="Arial" w:cs="Arial"/>
          <w:sz w:val="24"/>
          <w:szCs w:val="24"/>
        </w:rPr>
        <w:t>Ch</w:t>
      </w:r>
      <w:r w:rsidR="005646B8">
        <w:rPr>
          <w:rFonts w:ascii="Arial" w:hAnsi="Arial" w:cs="Arial"/>
          <w:sz w:val="24"/>
          <w:szCs w:val="24"/>
        </w:rPr>
        <w:t xml:space="preserve">. </w:t>
      </w:r>
      <w:r w:rsidR="007471B0">
        <w:rPr>
          <w:rFonts w:ascii="Arial" w:hAnsi="Arial" w:cs="Arial"/>
          <w:sz w:val="24"/>
          <w:szCs w:val="24"/>
        </w:rPr>
        <w:t>11, “</w:t>
      </w:r>
      <w:r w:rsidR="005646B8">
        <w:rPr>
          <w:rFonts w:ascii="Arial" w:hAnsi="Arial" w:cs="Arial"/>
          <w:sz w:val="24"/>
          <w:szCs w:val="24"/>
        </w:rPr>
        <w:t>Ethn</w:t>
      </w:r>
      <w:r w:rsidR="008719FC">
        <w:rPr>
          <w:rFonts w:ascii="Arial" w:hAnsi="Arial" w:cs="Arial"/>
          <w:sz w:val="24"/>
          <w:szCs w:val="24"/>
        </w:rPr>
        <w:t xml:space="preserve">ic Folk Healing,” pp. </w:t>
      </w:r>
      <w:r w:rsidR="00983034">
        <w:rPr>
          <w:rFonts w:ascii="Arial" w:hAnsi="Arial" w:cs="Arial"/>
          <w:sz w:val="24"/>
          <w:szCs w:val="24"/>
        </w:rPr>
        <w:t>308-312</w:t>
      </w:r>
    </w:p>
    <w:p w14:paraId="4F298076" w14:textId="6778D533" w:rsidR="004C0CEC" w:rsidRDefault="00A301BD" w:rsidP="003C62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Holmes, S. 2012.</w:t>
      </w:r>
      <w:r w:rsidR="003C622B" w:rsidRPr="00D06917">
        <w:rPr>
          <w:rFonts w:ascii="Arial" w:hAnsi="Arial" w:cs="Arial"/>
          <w:sz w:val="24"/>
          <w:szCs w:val="24"/>
        </w:rPr>
        <w:t xml:space="preserve"> “The Clinical Gaze in </w:t>
      </w:r>
      <w:r w:rsidR="004C0CEC">
        <w:rPr>
          <w:rFonts w:ascii="Arial" w:hAnsi="Arial" w:cs="Arial"/>
          <w:sz w:val="24"/>
          <w:szCs w:val="24"/>
        </w:rPr>
        <w:t xml:space="preserve">the Practice of Migrant Health: </w:t>
      </w:r>
      <w:r w:rsidR="003C622B" w:rsidRPr="00D06917">
        <w:rPr>
          <w:rFonts w:ascii="Arial" w:hAnsi="Arial" w:cs="Arial"/>
          <w:sz w:val="24"/>
          <w:szCs w:val="24"/>
        </w:rPr>
        <w:t>Mexican</w:t>
      </w:r>
      <w:r w:rsidR="004C0CEC">
        <w:rPr>
          <w:rFonts w:ascii="Arial" w:hAnsi="Arial" w:cs="Arial"/>
          <w:sz w:val="24"/>
          <w:szCs w:val="24"/>
        </w:rPr>
        <w:t xml:space="preserve"> </w:t>
      </w:r>
    </w:p>
    <w:p w14:paraId="79A6E4B5" w14:textId="2197E42A" w:rsidR="004C0CEC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622B" w:rsidRPr="00D06917">
        <w:rPr>
          <w:rFonts w:ascii="Arial" w:hAnsi="Arial" w:cs="Arial"/>
          <w:sz w:val="24"/>
          <w:szCs w:val="24"/>
        </w:rPr>
        <w:t xml:space="preserve">Migrants in the United States.” </w:t>
      </w:r>
      <w:r w:rsidR="003C622B" w:rsidRPr="00D06917">
        <w:rPr>
          <w:rFonts w:ascii="Arial" w:hAnsi="Arial" w:cs="Arial"/>
          <w:i/>
          <w:sz w:val="24"/>
          <w:szCs w:val="24"/>
        </w:rPr>
        <w:t>Social Science &amp; Medicine</w:t>
      </w:r>
      <w:r w:rsidR="003C622B" w:rsidRPr="00D06917">
        <w:rPr>
          <w:rFonts w:ascii="Arial" w:hAnsi="Arial" w:cs="Arial"/>
          <w:sz w:val="24"/>
          <w:szCs w:val="24"/>
        </w:rPr>
        <w:t xml:space="preserve"> 74</w:t>
      </w:r>
      <w:r w:rsidR="00997A9C">
        <w:rPr>
          <w:rFonts w:ascii="Arial" w:hAnsi="Arial" w:cs="Arial"/>
          <w:sz w:val="24"/>
          <w:szCs w:val="24"/>
        </w:rPr>
        <w:t>:</w:t>
      </w:r>
      <w:r w:rsidR="003C622B">
        <w:rPr>
          <w:rFonts w:ascii="Arial" w:hAnsi="Arial" w:cs="Arial"/>
          <w:sz w:val="24"/>
          <w:szCs w:val="24"/>
        </w:rPr>
        <w:t>873-881</w:t>
      </w:r>
    </w:p>
    <w:p w14:paraId="26019A67" w14:textId="77777777" w:rsidR="004C0CEC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3034">
        <w:rPr>
          <w:rFonts w:ascii="Arial" w:hAnsi="Arial" w:cs="Arial"/>
          <w:sz w:val="24"/>
          <w:szCs w:val="24"/>
        </w:rPr>
        <w:t>Cobb, C. et al. 2017. “Acculturation, Discr</w:t>
      </w:r>
      <w:r>
        <w:rPr>
          <w:rFonts w:ascii="Arial" w:hAnsi="Arial" w:cs="Arial"/>
          <w:sz w:val="24"/>
          <w:szCs w:val="24"/>
        </w:rPr>
        <w:t xml:space="preserve">imination, and Depression Among </w:t>
      </w:r>
    </w:p>
    <w:p w14:paraId="10EA03BD" w14:textId="77777777" w:rsidR="004C0CEC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034">
        <w:rPr>
          <w:rFonts w:ascii="Arial" w:hAnsi="Arial" w:cs="Arial"/>
          <w:sz w:val="24"/>
          <w:szCs w:val="24"/>
        </w:rPr>
        <w:t xml:space="preserve">Unauthorized Latinos/as in the United States.” </w:t>
      </w:r>
      <w:r>
        <w:rPr>
          <w:rFonts w:ascii="Arial" w:hAnsi="Arial" w:cs="Arial"/>
          <w:i/>
          <w:sz w:val="24"/>
          <w:szCs w:val="24"/>
        </w:rPr>
        <w:t xml:space="preserve">Cultural Diversity and </w:t>
      </w:r>
    </w:p>
    <w:p w14:paraId="7A27D93B" w14:textId="77777777" w:rsidR="004C0CEC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983034" w:rsidRPr="00983034">
        <w:rPr>
          <w:rFonts w:ascii="Arial" w:hAnsi="Arial" w:cs="Arial"/>
          <w:i/>
          <w:sz w:val="24"/>
          <w:szCs w:val="24"/>
        </w:rPr>
        <w:t>Ethnic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83034" w:rsidRPr="00983034">
        <w:rPr>
          <w:rFonts w:ascii="Arial" w:hAnsi="Arial" w:cs="Arial"/>
          <w:i/>
          <w:sz w:val="24"/>
          <w:szCs w:val="24"/>
        </w:rPr>
        <w:t xml:space="preserve">Minority Psychology </w:t>
      </w:r>
      <w:r w:rsidR="00983034">
        <w:rPr>
          <w:rFonts w:ascii="Arial" w:hAnsi="Arial" w:cs="Arial"/>
          <w:sz w:val="24"/>
          <w:szCs w:val="24"/>
        </w:rPr>
        <w:t>23(2):258-268</w:t>
      </w:r>
    </w:p>
    <w:p w14:paraId="19100B9F" w14:textId="77777777" w:rsidR="004C0CEC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13D1">
        <w:rPr>
          <w:rFonts w:ascii="Arial" w:hAnsi="Arial" w:cs="Arial"/>
          <w:sz w:val="24"/>
          <w:szCs w:val="24"/>
        </w:rPr>
        <w:t>Healey, p. et al. 2017. “Cultural Adaptatio</w:t>
      </w:r>
      <w:r>
        <w:rPr>
          <w:rFonts w:ascii="Arial" w:hAnsi="Arial" w:cs="Arial"/>
          <w:sz w:val="24"/>
          <w:szCs w:val="24"/>
        </w:rPr>
        <w:t xml:space="preserve">ns to Augment Health and Mental </w:t>
      </w:r>
    </w:p>
    <w:p w14:paraId="1F50A944" w14:textId="7A341569" w:rsidR="008B13D1" w:rsidRDefault="004C0CEC" w:rsidP="004C0CE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D1">
        <w:rPr>
          <w:rFonts w:ascii="Arial" w:hAnsi="Arial" w:cs="Arial"/>
          <w:sz w:val="24"/>
          <w:szCs w:val="24"/>
        </w:rPr>
        <w:t xml:space="preserve">Health Services…..” </w:t>
      </w:r>
      <w:r w:rsidR="008B13D1" w:rsidRPr="008B13D1">
        <w:rPr>
          <w:rFonts w:ascii="Arial" w:hAnsi="Arial" w:cs="Arial"/>
          <w:i/>
          <w:sz w:val="24"/>
          <w:szCs w:val="24"/>
        </w:rPr>
        <w:t>BMC Health Services</w:t>
      </w:r>
      <w:r w:rsidR="008B13D1">
        <w:rPr>
          <w:rFonts w:ascii="Arial" w:hAnsi="Arial" w:cs="Arial"/>
          <w:sz w:val="24"/>
          <w:szCs w:val="24"/>
        </w:rPr>
        <w:t xml:space="preserve"> </w:t>
      </w:r>
      <w:r w:rsidR="008B13D1">
        <w:rPr>
          <w:rFonts w:ascii="Arial" w:hAnsi="Arial" w:cs="Arial"/>
          <w:i/>
          <w:sz w:val="24"/>
          <w:szCs w:val="24"/>
        </w:rPr>
        <w:t>Research</w:t>
      </w:r>
      <w:r w:rsidR="008430D8">
        <w:rPr>
          <w:rFonts w:ascii="Arial" w:hAnsi="Arial" w:cs="Arial"/>
          <w:i/>
          <w:sz w:val="24"/>
          <w:szCs w:val="24"/>
        </w:rPr>
        <w:t xml:space="preserve"> </w:t>
      </w:r>
      <w:r w:rsidR="008B13D1">
        <w:rPr>
          <w:rFonts w:ascii="Arial" w:hAnsi="Arial" w:cs="Arial"/>
          <w:sz w:val="24"/>
          <w:szCs w:val="24"/>
        </w:rPr>
        <w:t>17:8-34</w:t>
      </w:r>
    </w:p>
    <w:p w14:paraId="16752BEC" w14:textId="690C95B1" w:rsidR="004F0958" w:rsidRPr="004C0CEC" w:rsidRDefault="004F0958" w:rsidP="004C0CEC">
      <w:pPr>
        <w:rPr>
          <w:rFonts w:ascii="Arial" w:hAnsi="Arial" w:cs="Arial"/>
          <w:i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Video: “Becoming American,” From </w:t>
      </w:r>
      <w:r w:rsidRPr="00D06917">
        <w:rPr>
          <w:rFonts w:ascii="Arial" w:hAnsi="Arial" w:cs="Arial"/>
          <w:i/>
          <w:sz w:val="24"/>
          <w:szCs w:val="24"/>
        </w:rPr>
        <w:t xml:space="preserve">Unnatural </w:t>
      </w:r>
      <w:r w:rsidR="004C0CEC">
        <w:rPr>
          <w:rFonts w:ascii="Arial" w:hAnsi="Arial" w:cs="Arial"/>
          <w:i/>
          <w:sz w:val="24"/>
          <w:szCs w:val="24"/>
        </w:rPr>
        <w:t xml:space="preserve">Causes: Is Inequality Making Us </w:t>
      </w:r>
      <w:r w:rsidRPr="00D06917">
        <w:rPr>
          <w:rFonts w:ascii="Arial" w:hAnsi="Arial" w:cs="Arial"/>
          <w:i/>
          <w:sz w:val="24"/>
          <w:szCs w:val="24"/>
        </w:rPr>
        <w:t>Sick</w:t>
      </w:r>
      <w:r w:rsidRPr="00D06917">
        <w:rPr>
          <w:rFonts w:ascii="Arial" w:hAnsi="Arial" w:cs="Arial"/>
          <w:sz w:val="24"/>
          <w:szCs w:val="24"/>
        </w:rPr>
        <w:t>?</w:t>
      </w:r>
    </w:p>
    <w:p w14:paraId="2822C5F1" w14:textId="4E9B0124" w:rsidR="00983034" w:rsidRPr="00D06917" w:rsidRDefault="004F7F8A" w:rsidP="009830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Briefing:</w:t>
      </w:r>
      <w:r w:rsidR="00983034" w:rsidRPr="00D06917">
        <w:rPr>
          <w:rFonts w:ascii="Arial" w:hAnsi="Arial" w:cs="Arial"/>
          <w:sz w:val="24"/>
          <w:szCs w:val="24"/>
        </w:rPr>
        <w:t xml:space="preserve"> Perspectives from</w:t>
      </w:r>
      <w:r w:rsidR="00983034">
        <w:rPr>
          <w:rFonts w:ascii="Arial" w:hAnsi="Arial" w:cs="Arial"/>
          <w:sz w:val="24"/>
          <w:szCs w:val="24"/>
        </w:rPr>
        <w:t xml:space="preserve"> the</w:t>
      </w:r>
      <w:r w:rsidR="00983034" w:rsidRPr="00D06917">
        <w:rPr>
          <w:rFonts w:ascii="Arial" w:hAnsi="Arial" w:cs="Arial"/>
          <w:sz w:val="24"/>
          <w:szCs w:val="24"/>
        </w:rPr>
        <w:t xml:space="preserve"> Latino communit</w:t>
      </w:r>
      <w:r w:rsidR="00983034">
        <w:rPr>
          <w:rFonts w:ascii="Arial" w:hAnsi="Arial" w:cs="Arial"/>
          <w:sz w:val="24"/>
          <w:szCs w:val="24"/>
        </w:rPr>
        <w:t>y (Casa de Salud)</w:t>
      </w:r>
    </w:p>
    <w:p w14:paraId="591073C9" w14:textId="77777777" w:rsidR="0016743B" w:rsidRDefault="008719FC" w:rsidP="0016743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8719FC">
        <w:rPr>
          <w:rFonts w:ascii="Arial" w:hAnsi="Arial" w:cs="Arial"/>
          <w:sz w:val="24"/>
          <w:szCs w:val="24"/>
          <w:u w:val="single"/>
        </w:rPr>
        <w:t>Recommended</w:t>
      </w:r>
    </w:p>
    <w:p w14:paraId="435C7800" w14:textId="77777777" w:rsidR="004F7F8A" w:rsidRDefault="004F7F8A" w:rsidP="005646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958">
        <w:rPr>
          <w:rFonts w:ascii="Arial" w:hAnsi="Arial" w:cs="Arial"/>
          <w:sz w:val="24"/>
          <w:szCs w:val="24"/>
        </w:rPr>
        <w:t xml:space="preserve">Degrie et al. 2017. “How Do Ethnic </w:t>
      </w:r>
      <w:r w:rsidR="0016743B">
        <w:rPr>
          <w:rFonts w:ascii="Arial" w:hAnsi="Arial" w:cs="Arial"/>
          <w:sz w:val="24"/>
          <w:szCs w:val="24"/>
        </w:rPr>
        <w:t>Minority</w:t>
      </w:r>
      <w:r w:rsidR="004F0958">
        <w:rPr>
          <w:rFonts w:ascii="Arial" w:hAnsi="Arial" w:cs="Arial"/>
          <w:sz w:val="24"/>
          <w:szCs w:val="24"/>
        </w:rPr>
        <w:t xml:space="preserve"> Patients Experience the Intercultural </w:t>
      </w:r>
    </w:p>
    <w:p w14:paraId="54740B89" w14:textId="0506F063" w:rsidR="004C0CEC" w:rsidRPr="004F7F8A" w:rsidRDefault="004F7F8A" w:rsidP="005646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0958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 </w:t>
      </w:r>
      <w:r w:rsidR="004F0958">
        <w:rPr>
          <w:rFonts w:ascii="Arial" w:hAnsi="Arial" w:cs="Arial"/>
          <w:sz w:val="24"/>
          <w:szCs w:val="24"/>
        </w:rPr>
        <w:t>Encounter in Hospitals?.......</w:t>
      </w:r>
      <w:r w:rsidR="0016743B">
        <w:rPr>
          <w:rFonts w:ascii="Arial" w:hAnsi="Arial" w:cs="Arial"/>
          <w:i/>
          <w:sz w:val="24"/>
          <w:szCs w:val="24"/>
        </w:rPr>
        <w:t>BMC Medical Eth</w:t>
      </w:r>
      <w:r w:rsidR="0016743B" w:rsidRPr="0016743B">
        <w:rPr>
          <w:rFonts w:ascii="Arial" w:hAnsi="Arial" w:cs="Arial"/>
          <w:i/>
          <w:sz w:val="24"/>
          <w:szCs w:val="24"/>
        </w:rPr>
        <w:t>ics</w:t>
      </w:r>
      <w:r w:rsidR="0016743B">
        <w:rPr>
          <w:rFonts w:ascii="Arial" w:hAnsi="Arial" w:cs="Arial"/>
          <w:sz w:val="24"/>
          <w:szCs w:val="24"/>
        </w:rPr>
        <w:t xml:space="preserve"> 18:17 pages</w:t>
      </w:r>
      <w:r w:rsidR="004F0958">
        <w:rPr>
          <w:rFonts w:ascii="Arial" w:hAnsi="Arial" w:cs="Arial"/>
          <w:sz w:val="24"/>
          <w:szCs w:val="24"/>
        </w:rPr>
        <w:t>.</w:t>
      </w:r>
    </w:p>
    <w:p w14:paraId="7BE40B70" w14:textId="77777777" w:rsidR="004F7F8A" w:rsidRDefault="004F7F8A" w:rsidP="005646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6B8" w:rsidRPr="00D06917">
        <w:rPr>
          <w:rFonts w:ascii="Arial" w:hAnsi="Arial" w:cs="Arial"/>
          <w:sz w:val="24"/>
          <w:szCs w:val="24"/>
        </w:rPr>
        <w:t>Warne, D., and L. Frizzell. 2014. “American I</w:t>
      </w:r>
      <w:r w:rsidR="004C0CEC">
        <w:rPr>
          <w:rFonts w:ascii="Arial" w:hAnsi="Arial" w:cs="Arial"/>
          <w:sz w:val="24"/>
          <w:szCs w:val="24"/>
        </w:rPr>
        <w:t xml:space="preserve">ndian Health Policy: Historical </w:t>
      </w:r>
    </w:p>
    <w:p w14:paraId="1CDAF26A" w14:textId="77777777" w:rsidR="004F7F8A" w:rsidRDefault="004F7F8A" w:rsidP="005646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46B8" w:rsidRPr="00D06917">
        <w:rPr>
          <w:rFonts w:ascii="Arial" w:hAnsi="Arial" w:cs="Arial"/>
          <w:sz w:val="24"/>
          <w:szCs w:val="24"/>
        </w:rPr>
        <w:t>Trends and</w:t>
      </w:r>
      <w:r w:rsidR="004C0CEC">
        <w:rPr>
          <w:rFonts w:ascii="Arial" w:hAnsi="Arial" w:cs="Arial"/>
          <w:sz w:val="24"/>
          <w:szCs w:val="24"/>
        </w:rPr>
        <w:t xml:space="preserve"> </w:t>
      </w:r>
      <w:r w:rsidR="005646B8" w:rsidRPr="00D06917">
        <w:rPr>
          <w:rFonts w:ascii="Arial" w:hAnsi="Arial" w:cs="Arial"/>
          <w:sz w:val="24"/>
          <w:szCs w:val="24"/>
        </w:rPr>
        <w:t xml:space="preserve">Contemporary Issues.” </w:t>
      </w:r>
      <w:r w:rsidR="005646B8" w:rsidRPr="00D06917">
        <w:rPr>
          <w:rFonts w:ascii="Arial" w:hAnsi="Arial" w:cs="Arial"/>
          <w:i/>
          <w:sz w:val="24"/>
          <w:szCs w:val="24"/>
        </w:rPr>
        <w:t>American Journal of Public Health</w:t>
      </w:r>
      <w:r w:rsidR="005646B8">
        <w:rPr>
          <w:rFonts w:ascii="Arial" w:hAnsi="Arial" w:cs="Arial"/>
          <w:sz w:val="24"/>
          <w:szCs w:val="24"/>
        </w:rPr>
        <w:t xml:space="preserve"> </w:t>
      </w:r>
    </w:p>
    <w:p w14:paraId="47F1CA50" w14:textId="18F11C7A" w:rsidR="005646B8" w:rsidRPr="004F7F8A" w:rsidRDefault="004F7F8A" w:rsidP="005646B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46B8" w:rsidRPr="00D06917">
        <w:rPr>
          <w:rFonts w:ascii="Arial" w:hAnsi="Arial" w:cs="Arial"/>
          <w:sz w:val="24"/>
          <w:szCs w:val="24"/>
        </w:rPr>
        <w:t>Suppl. 3</w:t>
      </w:r>
      <w:r w:rsidR="005646B8">
        <w:rPr>
          <w:rFonts w:ascii="Arial" w:hAnsi="Arial" w:cs="Arial"/>
          <w:sz w:val="24"/>
          <w:szCs w:val="24"/>
        </w:rPr>
        <w:t>,</w:t>
      </w:r>
      <w:r w:rsidR="004C0CEC">
        <w:rPr>
          <w:rFonts w:ascii="Arial" w:hAnsi="Arial" w:cs="Arial"/>
          <w:sz w:val="24"/>
          <w:szCs w:val="24"/>
        </w:rPr>
        <w:t xml:space="preserve"> </w:t>
      </w:r>
      <w:r w:rsidR="005646B8">
        <w:rPr>
          <w:rFonts w:ascii="Arial" w:hAnsi="Arial" w:cs="Arial"/>
          <w:sz w:val="24"/>
          <w:szCs w:val="24"/>
        </w:rPr>
        <w:t>1</w:t>
      </w:r>
      <w:r w:rsidR="004C0CEC">
        <w:rPr>
          <w:rFonts w:ascii="Arial" w:hAnsi="Arial" w:cs="Arial"/>
          <w:sz w:val="24"/>
          <w:szCs w:val="24"/>
        </w:rPr>
        <w:t>04:S263</w:t>
      </w:r>
      <w:r>
        <w:rPr>
          <w:rFonts w:ascii="Arial" w:hAnsi="Arial" w:cs="Arial"/>
          <w:sz w:val="24"/>
          <w:szCs w:val="24"/>
        </w:rPr>
        <w:t xml:space="preserve"> </w:t>
      </w:r>
      <w:r w:rsidR="005646B8" w:rsidRPr="00D06917">
        <w:rPr>
          <w:rFonts w:ascii="Arial" w:hAnsi="Arial" w:cs="Arial"/>
          <w:sz w:val="24"/>
          <w:szCs w:val="24"/>
        </w:rPr>
        <w:t>S267</w:t>
      </w:r>
    </w:p>
    <w:p w14:paraId="21EB2F9D" w14:textId="77777777" w:rsidR="00F23437" w:rsidRDefault="00F23437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68E57A0" w14:textId="77777777" w:rsidR="00586E7F" w:rsidRPr="00586E7F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586E7F">
        <w:rPr>
          <w:rFonts w:ascii="Arial" w:hAnsi="Arial" w:cs="Arial"/>
          <w:b/>
          <w:sz w:val="24"/>
          <w:szCs w:val="24"/>
        </w:rPr>
        <w:t>March 7</w:t>
      </w:r>
    </w:p>
    <w:p w14:paraId="2DC47ACE" w14:textId="55F72D50" w:rsidR="00586E7F" w:rsidRDefault="005646B8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Evolving and con</w:t>
      </w:r>
      <w:r w:rsidR="00F23437">
        <w:rPr>
          <w:rFonts w:ascii="Arial" w:hAnsi="Arial" w:cs="Arial"/>
          <w:sz w:val="24"/>
          <w:szCs w:val="24"/>
        </w:rPr>
        <w:t xml:space="preserve">tentious </w:t>
      </w:r>
      <w:r>
        <w:rPr>
          <w:rFonts w:ascii="Arial" w:hAnsi="Arial" w:cs="Arial"/>
          <w:sz w:val="24"/>
          <w:szCs w:val="24"/>
        </w:rPr>
        <w:t xml:space="preserve">models </w:t>
      </w:r>
      <w:r w:rsidR="00586E7F">
        <w:rPr>
          <w:rFonts w:ascii="Arial" w:hAnsi="Arial" w:cs="Arial"/>
          <w:sz w:val="24"/>
          <w:szCs w:val="24"/>
        </w:rPr>
        <w:t xml:space="preserve">of health care; </w:t>
      </w:r>
      <w:r w:rsidR="00586E7F" w:rsidRPr="00A27129">
        <w:rPr>
          <w:rFonts w:ascii="Arial" w:hAnsi="Arial" w:cs="Arial"/>
          <w:sz w:val="24"/>
          <w:szCs w:val="24"/>
        </w:rPr>
        <w:t>Integ</w:t>
      </w:r>
      <w:r w:rsidR="00586E7F">
        <w:rPr>
          <w:rFonts w:ascii="Arial" w:hAnsi="Arial" w:cs="Arial"/>
          <w:sz w:val="24"/>
          <w:szCs w:val="24"/>
        </w:rPr>
        <w:t>r</w:t>
      </w:r>
      <w:r w:rsidR="00586E7F" w:rsidRPr="00A27129">
        <w:rPr>
          <w:rFonts w:ascii="Arial" w:hAnsi="Arial" w:cs="Arial"/>
          <w:sz w:val="24"/>
          <w:szCs w:val="24"/>
        </w:rPr>
        <w:t>ative medicine; CAM</w:t>
      </w:r>
      <w:r w:rsidR="00586E7F">
        <w:rPr>
          <w:rFonts w:ascii="Arial" w:hAnsi="Arial" w:cs="Arial"/>
          <w:sz w:val="24"/>
          <w:szCs w:val="24"/>
        </w:rPr>
        <w:t>: Acc</w:t>
      </w:r>
      <w:r w:rsidR="00FA3E9A">
        <w:rPr>
          <w:rFonts w:ascii="Arial" w:hAnsi="Arial" w:cs="Arial"/>
          <w:sz w:val="24"/>
          <w:szCs w:val="24"/>
        </w:rPr>
        <w:t>eptance or continuing challenge?</w:t>
      </w:r>
      <w:r w:rsidR="00A301BD">
        <w:rPr>
          <w:rFonts w:ascii="Arial" w:hAnsi="Arial" w:cs="Arial"/>
          <w:sz w:val="24"/>
          <w:szCs w:val="24"/>
        </w:rPr>
        <w:t>;</w:t>
      </w:r>
      <w:r w:rsidR="00586E7F">
        <w:rPr>
          <w:rFonts w:ascii="Arial" w:hAnsi="Arial" w:cs="Arial"/>
          <w:sz w:val="24"/>
          <w:szCs w:val="24"/>
        </w:rPr>
        <w:t xml:space="preserve"> </w:t>
      </w:r>
      <w:r w:rsidR="00F23437">
        <w:rPr>
          <w:rFonts w:ascii="Arial" w:hAnsi="Arial" w:cs="Arial"/>
          <w:sz w:val="24"/>
          <w:szCs w:val="24"/>
        </w:rPr>
        <w:t>Spiritual healing</w:t>
      </w:r>
      <w:r w:rsidR="00586E7F">
        <w:rPr>
          <w:rFonts w:ascii="Arial" w:hAnsi="Arial" w:cs="Arial"/>
          <w:sz w:val="24"/>
          <w:szCs w:val="24"/>
        </w:rPr>
        <w:t xml:space="preserve"> </w:t>
      </w:r>
    </w:p>
    <w:p w14:paraId="65A7F6F8" w14:textId="58727409" w:rsidR="00586E7F" w:rsidRPr="00D06917" w:rsidRDefault="00A301BD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586E7F" w:rsidRPr="00D06917">
        <w:rPr>
          <w:rFonts w:ascii="Arial" w:hAnsi="Arial" w:cs="Arial"/>
          <w:sz w:val="24"/>
          <w:szCs w:val="24"/>
        </w:rPr>
        <w:t>Ch. 11, Complementary and Alternative Medicine</w:t>
      </w:r>
      <w:r w:rsidR="00983034">
        <w:rPr>
          <w:rFonts w:ascii="Arial" w:hAnsi="Arial" w:cs="Arial"/>
          <w:sz w:val="24"/>
          <w:szCs w:val="24"/>
        </w:rPr>
        <w:t>, pp. 286-308</w:t>
      </w:r>
      <w:r w:rsidR="00586E7F" w:rsidRPr="00D06917">
        <w:rPr>
          <w:rFonts w:ascii="Arial" w:hAnsi="Arial" w:cs="Arial"/>
          <w:sz w:val="24"/>
          <w:szCs w:val="24"/>
        </w:rPr>
        <w:t xml:space="preserve">     </w:t>
      </w:r>
    </w:p>
    <w:p w14:paraId="5D2BF1B7" w14:textId="573951CE" w:rsidR="004C0CEC" w:rsidRDefault="00A301BD" w:rsidP="004C0CEC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 =</w:t>
      </w:r>
      <w:r>
        <w:rPr>
          <w:rFonts w:ascii="Arial" w:hAnsi="Arial" w:cs="Arial"/>
          <w:bCs/>
          <w:sz w:val="24"/>
          <w:szCs w:val="24"/>
        </w:rPr>
        <w:tab/>
      </w:r>
      <w:r w:rsidR="005B0C51" w:rsidRPr="001F74DF">
        <w:rPr>
          <w:rFonts w:ascii="Arial" w:hAnsi="Arial" w:cs="Arial"/>
          <w:bCs/>
          <w:sz w:val="24"/>
          <w:szCs w:val="24"/>
        </w:rPr>
        <w:t>Isaac, Kathleen et al. 2016.</w:t>
      </w:r>
      <w:r w:rsidR="005B0C51" w:rsidRPr="001F74DF">
        <w:rPr>
          <w:rFonts w:ascii="Arial" w:hAnsi="Arial" w:cs="Arial"/>
          <w:bCs/>
          <w:i/>
          <w:sz w:val="24"/>
          <w:szCs w:val="24"/>
        </w:rPr>
        <w:t xml:space="preserve"> </w:t>
      </w:r>
      <w:r w:rsidR="005B0C51" w:rsidRPr="001F74DF">
        <w:rPr>
          <w:rFonts w:ascii="Arial" w:hAnsi="Arial" w:cs="Arial"/>
          <w:sz w:val="24"/>
          <w:szCs w:val="24"/>
        </w:rPr>
        <w:t>“Incorporating Spirituality in Primary Care.”</w:t>
      </w:r>
      <w:r w:rsidR="005B0C51">
        <w:rPr>
          <w:rFonts w:ascii="Arial" w:hAnsi="Arial" w:cs="Arial"/>
          <w:bCs/>
          <w:i/>
          <w:sz w:val="24"/>
          <w:szCs w:val="24"/>
        </w:rPr>
        <w:t xml:space="preserve"> </w:t>
      </w:r>
      <w:r w:rsidR="004C0CEC">
        <w:rPr>
          <w:rFonts w:ascii="Arial" w:hAnsi="Arial" w:cs="Arial"/>
          <w:bCs/>
          <w:i/>
          <w:sz w:val="24"/>
          <w:szCs w:val="24"/>
        </w:rPr>
        <w:t xml:space="preserve">Journal </w:t>
      </w:r>
    </w:p>
    <w:p w14:paraId="04A29C47" w14:textId="61660CF6" w:rsidR="004C0CEC" w:rsidRDefault="005B0C51" w:rsidP="004C0CEC">
      <w:pPr>
        <w:ind w:left="720" w:firstLine="72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of </w:t>
      </w:r>
      <w:r w:rsidRPr="001F74DF">
        <w:rPr>
          <w:rFonts w:ascii="Arial" w:hAnsi="Arial" w:cs="Arial"/>
          <w:bCs/>
          <w:i/>
          <w:sz w:val="24"/>
          <w:szCs w:val="24"/>
        </w:rPr>
        <w:t>Religion and Health</w:t>
      </w:r>
      <w:r w:rsidR="008430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55:1065-1077</w:t>
      </w:r>
    </w:p>
    <w:p w14:paraId="3B0EC0BB" w14:textId="35F49FCA" w:rsidR="004C0CEC" w:rsidRDefault="00C363E7" w:rsidP="004C0CE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Ramadurai</w:t>
      </w:r>
      <w:r w:rsidR="00586E7F" w:rsidRPr="007600A6">
        <w:rPr>
          <w:rFonts w:ascii="Arial" w:hAnsi="Arial" w:cs="Arial"/>
          <w:sz w:val="24"/>
          <w:szCs w:val="24"/>
        </w:rPr>
        <w:t xml:space="preserve">, V. et al. 2016. </w:t>
      </w:r>
      <w:r w:rsidR="00586E7F">
        <w:rPr>
          <w:rFonts w:ascii="Arial" w:hAnsi="Arial" w:cs="Arial"/>
          <w:sz w:val="24"/>
          <w:szCs w:val="24"/>
        </w:rPr>
        <w:t>“Th</w:t>
      </w:r>
      <w:r w:rsidR="008430D8">
        <w:rPr>
          <w:rFonts w:ascii="Arial" w:hAnsi="Arial" w:cs="Arial"/>
          <w:sz w:val="24"/>
          <w:szCs w:val="24"/>
        </w:rPr>
        <w:t>e Road Less Traveled: Finding a</w:t>
      </w:r>
      <w:r w:rsidR="00586E7F">
        <w:rPr>
          <w:rFonts w:ascii="Arial" w:hAnsi="Arial" w:cs="Arial"/>
          <w:sz w:val="24"/>
          <w:szCs w:val="24"/>
        </w:rPr>
        <w:t xml:space="preserve"> Path to Use</w:t>
      </w:r>
      <w:r w:rsidR="004C0CEC">
        <w:rPr>
          <w:rFonts w:ascii="Arial" w:hAnsi="Arial" w:cs="Arial"/>
          <w:sz w:val="24"/>
          <w:szCs w:val="24"/>
        </w:rPr>
        <w:t xml:space="preserve"> </w:t>
      </w:r>
    </w:p>
    <w:p w14:paraId="54B48C7F" w14:textId="4D042B5E" w:rsidR="004C0CEC" w:rsidRDefault="00586E7F" w:rsidP="004C0CE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Complementary and</w:t>
      </w:r>
      <w:r w:rsidR="003121D9">
        <w:rPr>
          <w:rFonts w:ascii="Arial" w:hAnsi="Arial" w:cs="Arial"/>
          <w:sz w:val="24"/>
          <w:szCs w:val="24"/>
        </w:rPr>
        <w:t xml:space="preserve"> Alternative Medicine.”</w:t>
      </w:r>
      <w:r w:rsidRPr="007600A6">
        <w:rPr>
          <w:rFonts w:ascii="Arial" w:hAnsi="Arial" w:cs="Arial"/>
          <w:sz w:val="24"/>
          <w:szCs w:val="24"/>
        </w:rPr>
        <w:t xml:space="preserve"> </w:t>
      </w:r>
      <w:r w:rsidRPr="005646B8">
        <w:rPr>
          <w:rFonts w:ascii="Arial" w:hAnsi="Arial" w:cs="Arial"/>
          <w:i/>
          <w:sz w:val="24"/>
          <w:szCs w:val="24"/>
        </w:rPr>
        <w:t>Qualitative Health Research</w:t>
      </w:r>
      <w:r w:rsidR="004C0CEC">
        <w:rPr>
          <w:rFonts w:ascii="Arial" w:hAnsi="Arial" w:cs="Arial"/>
          <w:sz w:val="24"/>
          <w:szCs w:val="24"/>
        </w:rPr>
        <w:t xml:space="preserve"> </w:t>
      </w:r>
    </w:p>
    <w:p w14:paraId="0BD8FA8E" w14:textId="2D7ECD43" w:rsidR="00586E7F" w:rsidRPr="004C0CEC" w:rsidRDefault="00997A9C" w:rsidP="004C0CEC">
      <w:pPr>
        <w:ind w:left="144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26(9):</w:t>
      </w:r>
      <w:r w:rsidR="00586E7F">
        <w:rPr>
          <w:rFonts w:ascii="Arial" w:hAnsi="Arial" w:cs="Arial"/>
          <w:sz w:val="24"/>
          <w:szCs w:val="24"/>
        </w:rPr>
        <w:t xml:space="preserve">1216-1228 </w:t>
      </w:r>
    </w:p>
    <w:p w14:paraId="1E10DAED" w14:textId="77777777" w:rsidR="00586E7F" w:rsidRPr="009C01EE" w:rsidRDefault="00586E7F" w:rsidP="005B0C51">
      <w:pPr>
        <w:rPr>
          <w:rFonts w:ascii="Arial" w:hAnsi="Arial" w:cs="Arial"/>
          <w:sz w:val="24"/>
          <w:szCs w:val="24"/>
          <w:u w:val="single"/>
        </w:rPr>
      </w:pPr>
      <w:r w:rsidRPr="009C01EE">
        <w:rPr>
          <w:rFonts w:ascii="Arial" w:hAnsi="Arial" w:cs="Arial"/>
          <w:sz w:val="24"/>
          <w:szCs w:val="24"/>
          <w:u w:val="single"/>
        </w:rPr>
        <w:t>Recommended</w:t>
      </w:r>
    </w:p>
    <w:p w14:paraId="0B2ACBD3" w14:textId="67BF9BFA" w:rsidR="004F7F8A" w:rsidRDefault="008430D8" w:rsidP="004F7F8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Dobos, G. </w:t>
      </w:r>
      <w:r w:rsidR="000D1D5A" w:rsidRPr="00D06917">
        <w:rPr>
          <w:rFonts w:ascii="Arial" w:hAnsi="Arial" w:cs="Arial"/>
          <w:bCs/>
          <w:sz w:val="24"/>
          <w:szCs w:val="24"/>
        </w:rPr>
        <w:t>2009. “Integrative Medicine: Medici</w:t>
      </w:r>
      <w:r w:rsidR="005B0C51">
        <w:rPr>
          <w:rFonts w:ascii="Arial" w:hAnsi="Arial" w:cs="Arial"/>
          <w:bCs/>
          <w:sz w:val="24"/>
          <w:szCs w:val="24"/>
        </w:rPr>
        <w:t xml:space="preserve">ne of the Future or ‘Old Wine in </w:t>
      </w:r>
    </w:p>
    <w:p w14:paraId="583CE435" w14:textId="4D885796" w:rsidR="000D1D5A" w:rsidRPr="00D06917" w:rsidRDefault="000D1D5A" w:rsidP="004F7F8A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D06917">
        <w:rPr>
          <w:rFonts w:ascii="Arial" w:hAnsi="Arial" w:cs="Arial"/>
          <w:bCs/>
          <w:sz w:val="24"/>
          <w:szCs w:val="24"/>
        </w:rPr>
        <w:t>New</w:t>
      </w:r>
      <w:r w:rsidR="004F7F8A">
        <w:rPr>
          <w:rFonts w:ascii="Arial" w:hAnsi="Arial" w:cs="Arial"/>
          <w:bCs/>
          <w:sz w:val="24"/>
          <w:szCs w:val="24"/>
        </w:rPr>
        <w:t xml:space="preserve"> </w:t>
      </w:r>
      <w:r w:rsidR="00FA1530">
        <w:rPr>
          <w:rFonts w:ascii="Arial" w:hAnsi="Arial" w:cs="Arial"/>
          <w:bCs/>
          <w:sz w:val="24"/>
          <w:szCs w:val="24"/>
        </w:rPr>
        <w:t>Skins’?”</w:t>
      </w:r>
      <w:r w:rsidRPr="00D06917">
        <w:rPr>
          <w:rFonts w:ascii="Arial" w:hAnsi="Arial" w:cs="Arial"/>
          <w:bCs/>
          <w:sz w:val="24"/>
          <w:szCs w:val="24"/>
        </w:rPr>
        <w:t xml:space="preserve"> </w:t>
      </w:r>
      <w:r w:rsidRPr="00D06917">
        <w:rPr>
          <w:rFonts w:ascii="Arial" w:hAnsi="Arial" w:cs="Arial"/>
          <w:bCs/>
          <w:i/>
          <w:sz w:val="24"/>
          <w:szCs w:val="24"/>
        </w:rPr>
        <w:t>European Journal of Integrative Medicine</w:t>
      </w:r>
      <w:r w:rsidRPr="00D069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1:</w:t>
      </w:r>
      <w:r w:rsidRPr="00D06917">
        <w:rPr>
          <w:rFonts w:ascii="Arial" w:hAnsi="Arial" w:cs="Arial"/>
          <w:bCs/>
          <w:sz w:val="24"/>
          <w:szCs w:val="24"/>
        </w:rPr>
        <w:t>109-115</w:t>
      </w:r>
    </w:p>
    <w:p w14:paraId="1CB9EAD5" w14:textId="17E14A66" w:rsidR="004F7F8A" w:rsidRDefault="004F7F8A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Malaguti-Boyle, M.</w:t>
      </w:r>
      <w:r w:rsidR="00586E7F" w:rsidRPr="00D06917">
        <w:rPr>
          <w:rFonts w:ascii="Arial" w:hAnsi="Arial" w:cs="Arial"/>
          <w:sz w:val="24"/>
          <w:szCs w:val="24"/>
        </w:rPr>
        <w:t xml:space="preserve"> 2015. “Whole-System Approac</w:t>
      </w:r>
      <w:r w:rsidR="004C0CEC">
        <w:rPr>
          <w:rFonts w:ascii="Arial" w:hAnsi="Arial" w:cs="Arial"/>
          <w:sz w:val="24"/>
          <w:szCs w:val="24"/>
        </w:rPr>
        <w:t xml:space="preserve">h and Evidence-Based </w:t>
      </w:r>
    </w:p>
    <w:p w14:paraId="1C47C78C" w14:textId="77777777" w:rsidR="004F7F8A" w:rsidRDefault="004F7F8A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0CEC">
        <w:rPr>
          <w:rFonts w:ascii="Arial" w:hAnsi="Arial" w:cs="Arial"/>
          <w:sz w:val="24"/>
          <w:szCs w:val="24"/>
        </w:rPr>
        <w:t xml:space="preserve">Medicine </w:t>
      </w:r>
      <w:r w:rsidR="00586E7F" w:rsidRPr="00D06917">
        <w:rPr>
          <w:rFonts w:ascii="Arial" w:hAnsi="Arial" w:cs="Arial"/>
          <w:sz w:val="24"/>
          <w:szCs w:val="24"/>
        </w:rPr>
        <w:t>Research Models: Are These Two Systems Irreconcilable</w:t>
      </w:r>
      <w:r w:rsidR="00FA1530">
        <w:rPr>
          <w:rFonts w:ascii="Arial" w:hAnsi="Arial" w:cs="Arial"/>
          <w:i/>
          <w:sz w:val="24"/>
          <w:szCs w:val="24"/>
        </w:rPr>
        <w:t>?”</w:t>
      </w:r>
      <w:r w:rsidR="00586E7F" w:rsidRPr="00D06917">
        <w:rPr>
          <w:rFonts w:ascii="Arial" w:hAnsi="Arial" w:cs="Arial"/>
          <w:i/>
          <w:sz w:val="24"/>
          <w:szCs w:val="24"/>
        </w:rPr>
        <w:t xml:space="preserve"> </w:t>
      </w:r>
    </w:p>
    <w:p w14:paraId="7E547548" w14:textId="77777777" w:rsidR="004F7F8A" w:rsidRDefault="004F7F8A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86E7F" w:rsidRPr="00D06917">
        <w:rPr>
          <w:rFonts w:ascii="Arial" w:hAnsi="Arial" w:cs="Arial"/>
          <w:i/>
          <w:sz w:val="24"/>
          <w:szCs w:val="24"/>
        </w:rPr>
        <w:t xml:space="preserve">Journal </w:t>
      </w:r>
      <w:r w:rsidR="004C0CEC">
        <w:rPr>
          <w:rFonts w:ascii="Arial" w:hAnsi="Arial" w:cs="Arial"/>
          <w:i/>
          <w:sz w:val="24"/>
          <w:szCs w:val="24"/>
        </w:rPr>
        <w:t xml:space="preserve">of the </w:t>
      </w:r>
      <w:r w:rsidR="00586E7F" w:rsidRPr="00D06917">
        <w:rPr>
          <w:rFonts w:ascii="Arial" w:hAnsi="Arial" w:cs="Arial"/>
          <w:i/>
          <w:sz w:val="24"/>
          <w:szCs w:val="24"/>
        </w:rPr>
        <w:t>Australian</w:t>
      </w:r>
      <w:r w:rsidR="004C0CEC">
        <w:rPr>
          <w:rFonts w:ascii="Arial" w:hAnsi="Arial" w:cs="Arial"/>
          <w:i/>
          <w:sz w:val="24"/>
          <w:szCs w:val="24"/>
        </w:rPr>
        <w:t xml:space="preserve"> </w:t>
      </w:r>
      <w:r w:rsidR="00A301BD">
        <w:rPr>
          <w:rFonts w:ascii="Arial" w:hAnsi="Arial" w:cs="Arial"/>
          <w:i/>
          <w:sz w:val="24"/>
          <w:szCs w:val="24"/>
        </w:rPr>
        <w:t>Traditional</w:t>
      </w:r>
      <w:r w:rsidR="00586E7F" w:rsidRPr="00D06917">
        <w:rPr>
          <w:rFonts w:ascii="Arial" w:hAnsi="Arial" w:cs="Arial"/>
          <w:i/>
          <w:sz w:val="24"/>
          <w:szCs w:val="24"/>
        </w:rPr>
        <w:t xml:space="preserve"> Medicine Society</w:t>
      </w:r>
      <w:r w:rsidR="00997A9C">
        <w:rPr>
          <w:rFonts w:ascii="Arial" w:hAnsi="Arial" w:cs="Arial"/>
          <w:sz w:val="24"/>
          <w:szCs w:val="24"/>
        </w:rPr>
        <w:t xml:space="preserve"> Summer 2015:</w:t>
      </w:r>
      <w:r>
        <w:rPr>
          <w:rFonts w:ascii="Arial" w:hAnsi="Arial" w:cs="Arial"/>
          <w:sz w:val="24"/>
          <w:szCs w:val="24"/>
        </w:rPr>
        <w:t xml:space="preserve"> 234 </w:t>
      </w:r>
    </w:p>
    <w:p w14:paraId="4C47E682" w14:textId="4FF5FF8C" w:rsidR="00586E7F" w:rsidRPr="004C0CEC" w:rsidRDefault="004F7F8A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6E7F" w:rsidRPr="00D06917">
        <w:rPr>
          <w:rFonts w:ascii="Arial" w:hAnsi="Arial" w:cs="Arial"/>
          <w:sz w:val="24"/>
          <w:szCs w:val="24"/>
        </w:rPr>
        <w:t>240</w:t>
      </w:r>
    </w:p>
    <w:p w14:paraId="7D62EB61" w14:textId="77777777" w:rsidR="00586E7F" w:rsidRDefault="00586E7F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6ECE67E" w14:textId="06AC2C8C" w:rsidR="00A968AD" w:rsidRPr="00D06917" w:rsidRDefault="00A968AD" w:rsidP="00A968AD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>March 1</w:t>
      </w:r>
      <w:r w:rsidR="00CC25B0">
        <w:rPr>
          <w:rFonts w:ascii="Arial" w:hAnsi="Arial" w:cs="Arial"/>
          <w:b/>
          <w:sz w:val="24"/>
          <w:szCs w:val="24"/>
        </w:rPr>
        <w:t>2</w:t>
      </w:r>
      <w:r w:rsidR="00AD0729">
        <w:rPr>
          <w:rFonts w:ascii="Arial" w:hAnsi="Arial" w:cs="Arial"/>
          <w:b/>
          <w:sz w:val="24"/>
          <w:szCs w:val="24"/>
        </w:rPr>
        <w:t xml:space="preserve">, March </w:t>
      </w:r>
      <w:bookmarkStart w:id="0" w:name="_GoBack"/>
      <w:bookmarkEnd w:id="0"/>
      <w:r w:rsidR="005D31E2">
        <w:rPr>
          <w:rFonts w:ascii="Arial" w:hAnsi="Arial" w:cs="Arial"/>
          <w:b/>
          <w:sz w:val="24"/>
          <w:szCs w:val="24"/>
        </w:rPr>
        <w:t>14 –</w:t>
      </w:r>
      <w:r w:rsidR="00FF7AE3">
        <w:rPr>
          <w:rFonts w:ascii="Arial" w:hAnsi="Arial" w:cs="Arial"/>
          <w:b/>
          <w:sz w:val="24"/>
          <w:szCs w:val="24"/>
        </w:rPr>
        <w:t xml:space="preserve"> </w:t>
      </w:r>
      <w:r w:rsidRPr="00D06917">
        <w:rPr>
          <w:rFonts w:ascii="Arial" w:hAnsi="Arial" w:cs="Arial"/>
          <w:b/>
          <w:sz w:val="24"/>
          <w:szCs w:val="24"/>
        </w:rPr>
        <w:t xml:space="preserve">Spring Break </w:t>
      </w:r>
    </w:p>
    <w:p w14:paraId="59534C29" w14:textId="77777777" w:rsidR="00A968AD" w:rsidRPr="00D06917" w:rsidRDefault="00A968AD" w:rsidP="00F651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6B9D994F" w14:textId="512886D4" w:rsidR="00CC40F2" w:rsidRDefault="00C73B05" w:rsidP="00CC40F2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sz w:val="24"/>
          <w:szCs w:val="24"/>
        </w:rPr>
        <w:t xml:space="preserve">March </w:t>
      </w:r>
      <w:r w:rsidR="00CC25B0">
        <w:rPr>
          <w:rFonts w:ascii="Arial" w:hAnsi="Arial" w:cs="Arial"/>
          <w:b/>
          <w:sz w:val="24"/>
          <w:szCs w:val="24"/>
        </w:rPr>
        <w:t>19</w:t>
      </w:r>
      <w:r w:rsidR="000F57DE">
        <w:rPr>
          <w:rFonts w:ascii="Arial" w:hAnsi="Arial" w:cs="Arial"/>
          <w:b/>
          <w:sz w:val="24"/>
          <w:szCs w:val="24"/>
        </w:rPr>
        <w:t>:</w:t>
      </w:r>
      <w:r w:rsidR="00FF7AE3">
        <w:rPr>
          <w:rFonts w:ascii="Arial" w:hAnsi="Arial" w:cs="Arial"/>
          <w:b/>
          <w:sz w:val="24"/>
          <w:szCs w:val="24"/>
        </w:rPr>
        <w:t xml:space="preserve"> </w:t>
      </w:r>
      <w:r w:rsidR="00586E7F">
        <w:rPr>
          <w:rFonts w:ascii="Arial" w:hAnsi="Arial" w:cs="Arial"/>
          <w:b/>
          <w:sz w:val="24"/>
          <w:szCs w:val="24"/>
        </w:rPr>
        <w:t xml:space="preserve">QUIZ </w:t>
      </w:r>
      <w:r w:rsidR="000F57DE">
        <w:rPr>
          <w:rFonts w:ascii="Arial" w:hAnsi="Arial" w:cs="Arial"/>
          <w:b/>
          <w:sz w:val="24"/>
          <w:szCs w:val="24"/>
        </w:rPr>
        <w:t>#</w:t>
      </w:r>
      <w:r w:rsidR="00586E7F">
        <w:rPr>
          <w:rFonts w:ascii="Arial" w:hAnsi="Arial" w:cs="Arial"/>
          <w:b/>
          <w:sz w:val="24"/>
          <w:szCs w:val="24"/>
        </w:rPr>
        <w:t>3</w:t>
      </w:r>
    </w:p>
    <w:p w14:paraId="180F526E" w14:textId="77777777" w:rsidR="00586E7F" w:rsidRDefault="00586E7F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1ED9FAA3" w14:textId="44576BDA" w:rsidR="00586E7F" w:rsidRPr="00D06917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IV</w:t>
      </w:r>
      <w:r w:rsidRPr="00D06917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D06917">
        <w:rPr>
          <w:rFonts w:ascii="Arial" w:hAnsi="Arial" w:cs="Arial"/>
          <w:b/>
          <w:bCs/>
          <w:i/>
          <w:sz w:val="24"/>
          <w:szCs w:val="24"/>
        </w:rPr>
        <w:t xml:space="preserve"> Medical </w:t>
      </w:r>
      <w:r w:rsidR="005D31E2">
        <w:rPr>
          <w:rFonts w:ascii="Arial" w:hAnsi="Arial" w:cs="Arial"/>
          <w:b/>
          <w:bCs/>
          <w:i/>
          <w:sz w:val="24"/>
          <w:szCs w:val="24"/>
        </w:rPr>
        <w:t>Education;</w:t>
      </w:r>
      <w:r w:rsidR="00F23437">
        <w:rPr>
          <w:rFonts w:ascii="Arial" w:hAnsi="Arial" w:cs="Arial"/>
          <w:b/>
          <w:bCs/>
          <w:i/>
          <w:sz w:val="24"/>
          <w:szCs w:val="24"/>
        </w:rPr>
        <w:t xml:space="preserve"> Health </w:t>
      </w:r>
      <w:r w:rsidR="005D31E2">
        <w:rPr>
          <w:rFonts w:ascii="Arial" w:hAnsi="Arial" w:cs="Arial"/>
          <w:b/>
          <w:bCs/>
          <w:i/>
          <w:sz w:val="24"/>
          <w:szCs w:val="24"/>
        </w:rPr>
        <w:t>Practitioners in</w:t>
      </w:r>
      <w:r w:rsidR="005B0C5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06917">
        <w:rPr>
          <w:rFonts w:ascii="Arial" w:hAnsi="Arial" w:cs="Arial"/>
          <w:b/>
          <w:bCs/>
          <w:i/>
          <w:sz w:val="24"/>
          <w:szCs w:val="24"/>
        </w:rPr>
        <w:t xml:space="preserve">Changing </w:t>
      </w:r>
      <w:r w:rsidR="009A569B">
        <w:rPr>
          <w:rFonts w:ascii="Arial" w:hAnsi="Arial" w:cs="Arial"/>
          <w:b/>
          <w:bCs/>
          <w:i/>
          <w:sz w:val="24"/>
          <w:szCs w:val="24"/>
        </w:rPr>
        <w:t>Soc</w:t>
      </w:r>
      <w:r w:rsidRPr="00D06917">
        <w:rPr>
          <w:rFonts w:ascii="Arial" w:hAnsi="Arial" w:cs="Arial"/>
          <w:b/>
          <w:bCs/>
          <w:i/>
          <w:sz w:val="24"/>
          <w:szCs w:val="24"/>
        </w:rPr>
        <w:t xml:space="preserve">iety; Comparative Perspectives </w:t>
      </w:r>
    </w:p>
    <w:p w14:paraId="2B710D4B" w14:textId="77777777" w:rsidR="00586E7F" w:rsidRPr="00D06917" w:rsidRDefault="00586E7F" w:rsidP="00586E7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2B17B410" w14:textId="77777777" w:rsidR="00586E7F" w:rsidRPr="00A51319" w:rsidRDefault="00A51319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A51319">
        <w:rPr>
          <w:rFonts w:ascii="Arial" w:hAnsi="Arial" w:cs="Arial"/>
          <w:b/>
          <w:sz w:val="24"/>
          <w:szCs w:val="24"/>
        </w:rPr>
        <w:t>March 21</w:t>
      </w:r>
    </w:p>
    <w:p w14:paraId="47639E08" w14:textId="77777777" w:rsidR="00954310" w:rsidRDefault="007449FA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Trends and challenges in m</w:t>
      </w:r>
      <w:r w:rsidR="00954310" w:rsidRPr="00D06917">
        <w:rPr>
          <w:rFonts w:ascii="Arial" w:hAnsi="Arial" w:cs="Arial"/>
          <w:sz w:val="24"/>
          <w:szCs w:val="24"/>
        </w:rPr>
        <w:t>edical education</w:t>
      </w:r>
      <w:r>
        <w:rPr>
          <w:rFonts w:ascii="Arial" w:hAnsi="Arial" w:cs="Arial"/>
          <w:sz w:val="24"/>
          <w:szCs w:val="24"/>
        </w:rPr>
        <w:t>;</w:t>
      </w:r>
    </w:p>
    <w:p w14:paraId="53B2790A" w14:textId="70A0E9AD" w:rsidR="00954310" w:rsidRPr="009B618D" w:rsidRDefault="00A301BD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954310" w:rsidRPr="00D06917">
        <w:rPr>
          <w:rFonts w:ascii="Arial" w:hAnsi="Arial" w:cs="Arial"/>
          <w:sz w:val="24"/>
          <w:szCs w:val="24"/>
        </w:rPr>
        <w:t xml:space="preserve">Ch. </w:t>
      </w:r>
      <w:r w:rsidR="007471B0" w:rsidRPr="00D06917">
        <w:rPr>
          <w:rFonts w:ascii="Arial" w:hAnsi="Arial" w:cs="Arial"/>
          <w:sz w:val="24"/>
          <w:szCs w:val="24"/>
        </w:rPr>
        <w:t>9, Medical</w:t>
      </w:r>
      <w:r w:rsidR="00954310" w:rsidRPr="00D06917">
        <w:rPr>
          <w:rFonts w:ascii="Arial" w:hAnsi="Arial" w:cs="Arial"/>
          <w:sz w:val="24"/>
          <w:szCs w:val="24"/>
        </w:rPr>
        <w:t xml:space="preserve"> Education and the Socialization of Physicians</w:t>
      </w:r>
      <w:r w:rsidR="00954310" w:rsidRPr="009B618D">
        <w:rPr>
          <w:rStyle w:val="medium-font"/>
          <w:rFonts w:ascii="Arial" w:hAnsi="Arial" w:cs="Arial"/>
          <w:sz w:val="24"/>
          <w:szCs w:val="24"/>
        </w:rPr>
        <w:t xml:space="preserve">     </w:t>
      </w:r>
    </w:p>
    <w:p w14:paraId="6794FF73" w14:textId="77777777" w:rsidR="005D6B84" w:rsidRDefault="00A301BD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>BB =</w:t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5B0C51">
        <w:rPr>
          <w:rFonts w:ascii="Arial" w:hAnsi="Arial" w:cs="Arial"/>
          <w:sz w:val="24"/>
          <w:szCs w:val="24"/>
        </w:rPr>
        <w:t>Castillo-Angeles, M. et al. 2017. “Mistreatment and t</w:t>
      </w:r>
      <w:r w:rsidR="005D6B84">
        <w:rPr>
          <w:rFonts w:ascii="Arial" w:hAnsi="Arial" w:cs="Arial"/>
          <w:sz w:val="24"/>
          <w:szCs w:val="24"/>
        </w:rPr>
        <w:t xml:space="preserve">he Learning Environment for </w:t>
      </w:r>
    </w:p>
    <w:p w14:paraId="3B071D16" w14:textId="77777777" w:rsidR="005D6B84" w:rsidRDefault="005D6B84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0C51">
        <w:rPr>
          <w:rFonts w:ascii="Arial" w:hAnsi="Arial" w:cs="Arial"/>
          <w:sz w:val="24"/>
          <w:szCs w:val="24"/>
        </w:rPr>
        <w:t>Medical Students on General Surgery Clerkship Rot</w:t>
      </w:r>
      <w:r w:rsidR="003121D9">
        <w:rPr>
          <w:rFonts w:ascii="Arial" w:hAnsi="Arial" w:cs="Arial"/>
          <w:sz w:val="24"/>
          <w:szCs w:val="24"/>
        </w:rPr>
        <w:t>ations….”</w:t>
      </w:r>
      <w:r w:rsidR="005B0C51">
        <w:rPr>
          <w:rFonts w:ascii="Arial" w:hAnsi="Arial" w:cs="Arial"/>
          <w:sz w:val="24"/>
          <w:szCs w:val="24"/>
        </w:rPr>
        <w:t xml:space="preserve"> </w:t>
      </w:r>
      <w:r w:rsidR="005B0C51" w:rsidRPr="000471C7">
        <w:rPr>
          <w:rFonts w:ascii="Arial" w:hAnsi="Arial" w:cs="Arial"/>
          <w:i/>
          <w:sz w:val="24"/>
          <w:szCs w:val="24"/>
        </w:rPr>
        <w:t xml:space="preserve">The </w:t>
      </w:r>
    </w:p>
    <w:p w14:paraId="32F32681" w14:textId="77777777" w:rsidR="005D6B84" w:rsidRDefault="005D6B84" w:rsidP="007449FA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B0C51" w:rsidRPr="000471C7">
        <w:rPr>
          <w:rFonts w:ascii="Arial" w:hAnsi="Arial" w:cs="Arial"/>
          <w:i/>
          <w:sz w:val="24"/>
          <w:szCs w:val="24"/>
        </w:rPr>
        <w:t>American</w:t>
      </w:r>
      <w:r w:rsidR="005B0C51">
        <w:rPr>
          <w:rFonts w:ascii="Arial" w:hAnsi="Arial" w:cs="Arial"/>
          <w:i/>
          <w:sz w:val="24"/>
          <w:szCs w:val="24"/>
        </w:rPr>
        <w:t xml:space="preserve"> </w:t>
      </w:r>
      <w:r w:rsidR="005B0C51" w:rsidRPr="000471C7">
        <w:rPr>
          <w:rFonts w:ascii="Arial" w:hAnsi="Arial" w:cs="Arial"/>
          <w:i/>
          <w:sz w:val="24"/>
          <w:szCs w:val="24"/>
        </w:rPr>
        <w:t>Journal of Surgery</w:t>
      </w:r>
      <w:r w:rsidR="005B0C51">
        <w:rPr>
          <w:rFonts w:ascii="Arial" w:hAnsi="Arial" w:cs="Arial"/>
          <w:sz w:val="24"/>
          <w:szCs w:val="24"/>
        </w:rPr>
        <w:t xml:space="preserve"> 213:307-312</w:t>
      </w:r>
    </w:p>
    <w:p w14:paraId="3BABC2F7" w14:textId="77777777" w:rsidR="005D6B84" w:rsidRDefault="005D6B84" w:rsidP="007449FA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i/>
          <w:sz w:val="24"/>
          <w:szCs w:val="24"/>
        </w:rPr>
        <w:tab/>
      </w:r>
      <w:r w:rsidR="007449FA" w:rsidRPr="00BC2161">
        <w:rPr>
          <w:rStyle w:val="medium-font"/>
          <w:rFonts w:ascii="Arial" w:hAnsi="Arial" w:cs="Arial"/>
          <w:sz w:val="24"/>
          <w:szCs w:val="24"/>
        </w:rPr>
        <w:t>Golub, R. 2016, “Looking Inward and Reflecting Back: Medical Education and</w:t>
      </w:r>
      <w:r>
        <w:rPr>
          <w:rStyle w:val="medium-font"/>
          <w:rFonts w:ascii="Arial" w:hAnsi="Arial" w:cs="Arial"/>
          <w:sz w:val="24"/>
          <w:szCs w:val="24"/>
        </w:rPr>
        <w:t xml:space="preserve"> </w:t>
      </w:r>
    </w:p>
    <w:p w14:paraId="25EC342F" w14:textId="4917CE3A" w:rsidR="007449FA" w:rsidRPr="005D6B84" w:rsidRDefault="005D6B84" w:rsidP="007449FA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i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7449FA" w:rsidRPr="00BC2161">
        <w:rPr>
          <w:rStyle w:val="medium-font"/>
          <w:rFonts w:ascii="Arial" w:hAnsi="Arial" w:cs="Arial"/>
          <w:sz w:val="24"/>
          <w:szCs w:val="24"/>
        </w:rPr>
        <w:t xml:space="preserve">JAMA.” </w:t>
      </w:r>
      <w:r w:rsidR="007449FA" w:rsidRPr="00BC2161">
        <w:rPr>
          <w:rStyle w:val="medium-font"/>
          <w:rFonts w:ascii="Arial" w:hAnsi="Arial" w:cs="Arial"/>
          <w:i/>
          <w:sz w:val="24"/>
          <w:szCs w:val="24"/>
        </w:rPr>
        <w:t>JAMA</w:t>
      </w:r>
      <w:r w:rsidR="007449FA" w:rsidRPr="00BC2161">
        <w:rPr>
          <w:rStyle w:val="medium-font"/>
          <w:rFonts w:ascii="Arial" w:hAnsi="Arial" w:cs="Arial"/>
          <w:sz w:val="24"/>
          <w:szCs w:val="24"/>
        </w:rPr>
        <w:t xml:space="preserve"> 316(21):2200-2</w:t>
      </w:r>
      <w:r w:rsidR="007449FA">
        <w:rPr>
          <w:rStyle w:val="medium-font"/>
          <w:rFonts w:ascii="Arial" w:hAnsi="Arial" w:cs="Arial"/>
          <w:sz w:val="24"/>
          <w:szCs w:val="24"/>
        </w:rPr>
        <w:t>2</w:t>
      </w:r>
      <w:r w:rsidR="007449FA" w:rsidRPr="00BC2161">
        <w:rPr>
          <w:rStyle w:val="medium-font"/>
          <w:rFonts w:ascii="Arial" w:hAnsi="Arial" w:cs="Arial"/>
          <w:sz w:val="24"/>
          <w:szCs w:val="24"/>
        </w:rPr>
        <w:t>03</w:t>
      </w:r>
    </w:p>
    <w:p w14:paraId="5BDDB6B0" w14:textId="08E151E2" w:rsidR="005D6B84" w:rsidRDefault="001F74DF" w:rsidP="005D6B84">
      <w:pPr>
        <w:rPr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 xml:space="preserve">   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  </w:t>
      </w:r>
      <w:r w:rsidR="003121D9">
        <w:rPr>
          <w:rStyle w:val="medium-font"/>
          <w:rFonts w:ascii="Arial" w:hAnsi="Arial" w:cs="Arial"/>
          <w:sz w:val="24"/>
          <w:szCs w:val="24"/>
        </w:rPr>
        <w:tab/>
      </w:r>
      <w:r w:rsidR="008430D8">
        <w:rPr>
          <w:rStyle w:val="medium-font"/>
          <w:rFonts w:ascii="Arial" w:hAnsi="Arial" w:cs="Arial"/>
          <w:sz w:val="24"/>
          <w:szCs w:val="24"/>
        </w:rPr>
        <w:t>McCarthy, C., and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 </w:t>
      </w:r>
      <w:r>
        <w:rPr>
          <w:rStyle w:val="medium-font"/>
          <w:rFonts w:ascii="Arial" w:hAnsi="Arial" w:cs="Arial"/>
          <w:sz w:val="24"/>
          <w:szCs w:val="24"/>
        </w:rPr>
        <w:t>J. McEvoy. 2015</w:t>
      </w:r>
      <w:r w:rsidRPr="001F74DF">
        <w:rPr>
          <w:rStyle w:val="medium-font"/>
          <w:rFonts w:ascii="Arial" w:hAnsi="Arial" w:cs="Arial"/>
          <w:sz w:val="24"/>
          <w:szCs w:val="24"/>
        </w:rPr>
        <w:t>. “</w:t>
      </w:r>
      <w:r w:rsidRPr="001F74DF">
        <w:rPr>
          <w:rFonts w:ascii="Arial" w:hAnsi="Arial" w:cs="Arial"/>
          <w:sz w:val="24"/>
          <w:szCs w:val="24"/>
        </w:rPr>
        <w:t>Pimping in Medical Education Lacking</w:t>
      </w:r>
      <w:r w:rsidR="005D6B84">
        <w:rPr>
          <w:rFonts w:ascii="Arial" w:hAnsi="Arial" w:cs="Arial"/>
          <w:sz w:val="24"/>
          <w:szCs w:val="24"/>
        </w:rPr>
        <w:t xml:space="preserve"> </w:t>
      </w:r>
    </w:p>
    <w:p w14:paraId="593D34A3" w14:textId="63B6700D" w:rsidR="00615C89" w:rsidRDefault="001F74DF" w:rsidP="005D6B84">
      <w:pPr>
        <w:ind w:left="720" w:firstLine="720"/>
        <w:rPr>
          <w:rStyle w:val="medium-font"/>
          <w:rFonts w:ascii="Arial" w:hAnsi="Arial" w:cs="Arial"/>
          <w:sz w:val="24"/>
          <w:szCs w:val="24"/>
        </w:rPr>
      </w:pPr>
      <w:r w:rsidRPr="001F74DF">
        <w:rPr>
          <w:rFonts w:ascii="Arial" w:hAnsi="Arial" w:cs="Arial"/>
          <w:sz w:val="24"/>
          <w:szCs w:val="24"/>
        </w:rPr>
        <w:t>Evidence and Under Threat.”</w:t>
      </w:r>
      <w:r>
        <w:t xml:space="preserve"> </w:t>
      </w:r>
      <w:r w:rsidRPr="001F74DF">
        <w:rPr>
          <w:rStyle w:val="medium-font"/>
          <w:rFonts w:ascii="Arial" w:hAnsi="Arial" w:cs="Arial"/>
          <w:i/>
          <w:sz w:val="24"/>
          <w:szCs w:val="24"/>
        </w:rPr>
        <w:t>JAMA</w:t>
      </w:r>
      <w:r>
        <w:rPr>
          <w:rStyle w:val="medium-font"/>
          <w:rFonts w:ascii="Arial" w:hAnsi="Arial" w:cs="Arial"/>
          <w:sz w:val="24"/>
          <w:szCs w:val="24"/>
        </w:rPr>
        <w:t xml:space="preserve"> 314(22):2347-2348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  </w:t>
      </w:r>
    </w:p>
    <w:p w14:paraId="66AC82B9" w14:textId="77777777" w:rsidR="005D6B84" w:rsidRDefault="001F74DF" w:rsidP="00954310">
      <w:pPr>
        <w:tabs>
          <w:tab w:val="left" w:pos="0"/>
        </w:tabs>
        <w:suppressAutoHyphens/>
        <w:spacing w:line="240" w:lineRule="atLeast"/>
        <w:rPr>
          <w:rStyle w:val="ct-with-fml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 xml:space="preserve">    </w:t>
      </w:r>
      <w:r w:rsidR="005B0C51">
        <w:rPr>
          <w:rStyle w:val="medium-font"/>
          <w:rFonts w:ascii="Arial" w:hAnsi="Arial" w:cs="Arial"/>
          <w:sz w:val="24"/>
          <w:szCs w:val="24"/>
        </w:rPr>
        <w:t xml:space="preserve"> </w:t>
      </w:r>
      <w:r>
        <w:rPr>
          <w:rStyle w:val="medium-font"/>
          <w:rFonts w:ascii="Arial" w:hAnsi="Arial" w:cs="Arial"/>
          <w:sz w:val="24"/>
          <w:szCs w:val="24"/>
        </w:rPr>
        <w:t xml:space="preserve">   </w:t>
      </w:r>
      <w:r w:rsidR="003121D9">
        <w:rPr>
          <w:rStyle w:val="medium-font"/>
          <w:rFonts w:ascii="Arial" w:hAnsi="Arial" w:cs="Arial"/>
          <w:sz w:val="24"/>
          <w:szCs w:val="24"/>
        </w:rPr>
        <w:tab/>
      </w:r>
      <w:r w:rsidR="005D6B84">
        <w:rPr>
          <w:rStyle w:val="medium-font"/>
          <w:rFonts w:ascii="Arial" w:hAnsi="Arial" w:cs="Arial"/>
          <w:sz w:val="24"/>
          <w:szCs w:val="24"/>
        </w:rPr>
        <w:t>Wear et al.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 2005. “</w:t>
      </w:r>
      <w:r w:rsidR="00954310" w:rsidRPr="00D06917">
        <w:rPr>
          <w:rStyle w:val="ct-with-fmlt"/>
          <w:rFonts w:ascii="Arial" w:hAnsi="Arial" w:cs="Arial"/>
          <w:sz w:val="24"/>
          <w:szCs w:val="24"/>
        </w:rPr>
        <w:t>Research Basic t</w:t>
      </w:r>
      <w:r w:rsidR="005D6B84">
        <w:rPr>
          <w:rStyle w:val="ct-with-fmlt"/>
          <w:rFonts w:ascii="Arial" w:hAnsi="Arial" w:cs="Arial"/>
          <w:sz w:val="24"/>
          <w:szCs w:val="24"/>
        </w:rPr>
        <w:t xml:space="preserve">o Medical Education: Pimping – </w:t>
      </w:r>
      <w:r w:rsidR="00954310" w:rsidRPr="00D06917">
        <w:rPr>
          <w:rStyle w:val="ct-with-fmlt"/>
          <w:rFonts w:ascii="Arial" w:hAnsi="Arial" w:cs="Arial"/>
          <w:sz w:val="24"/>
          <w:szCs w:val="24"/>
        </w:rPr>
        <w:t xml:space="preserve">Perspectives </w:t>
      </w:r>
    </w:p>
    <w:p w14:paraId="3EBB8D54" w14:textId="77777777" w:rsidR="005D6B84" w:rsidRDefault="005D6B84" w:rsidP="005B0C51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ct-with-fmlt"/>
          <w:rFonts w:ascii="Arial" w:hAnsi="Arial" w:cs="Arial"/>
          <w:sz w:val="24"/>
          <w:szCs w:val="24"/>
        </w:rPr>
        <w:tab/>
      </w:r>
      <w:r>
        <w:rPr>
          <w:rStyle w:val="ct-with-fmlt"/>
          <w:rFonts w:ascii="Arial" w:hAnsi="Arial" w:cs="Arial"/>
          <w:sz w:val="24"/>
          <w:szCs w:val="24"/>
        </w:rPr>
        <w:tab/>
      </w:r>
      <w:r w:rsidR="00954310" w:rsidRPr="00D06917">
        <w:rPr>
          <w:rStyle w:val="ct-with-fmlt"/>
          <w:rFonts w:ascii="Arial" w:hAnsi="Arial" w:cs="Arial"/>
          <w:sz w:val="24"/>
          <w:szCs w:val="24"/>
        </w:rPr>
        <w:t>of 4th Year Medical Students,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>”</w:t>
      </w:r>
      <w:r w:rsidR="003121D9">
        <w:rPr>
          <w:rStyle w:val="medium-font"/>
          <w:rFonts w:ascii="Arial" w:hAnsi="Arial" w:cs="Arial"/>
          <w:sz w:val="24"/>
          <w:szCs w:val="24"/>
        </w:rPr>
        <w:t xml:space="preserve"> </w:t>
      </w:r>
      <w:r w:rsidR="00954310" w:rsidRPr="00D06917">
        <w:rPr>
          <w:rStyle w:val="Strong"/>
          <w:rFonts w:ascii="Arial" w:hAnsi="Arial" w:cs="Arial"/>
          <w:b w:val="0"/>
          <w:i/>
          <w:iCs/>
          <w:sz w:val="24"/>
          <w:szCs w:val="24"/>
        </w:rPr>
        <w:t>Teaching &amp; Learning in Medicine</w:t>
      </w:r>
      <w:r w:rsidR="003121D9">
        <w:rPr>
          <w:rStyle w:val="Strong"/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954310" w:rsidRPr="00D06917">
        <w:rPr>
          <w:rStyle w:val="Strong"/>
          <w:rFonts w:ascii="Arial" w:hAnsi="Arial" w:cs="Arial"/>
          <w:b w:val="0"/>
          <w:i/>
          <w:iCs/>
          <w:sz w:val="24"/>
          <w:szCs w:val="24"/>
        </w:rPr>
        <w:t>(</w:t>
      </w:r>
      <w:r>
        <w:rPr>
          <w:rStyle w:val="medium-font"/>
          <w:rFonts w:ascii="Arial" w:hAnsi="Arial" w:cs="Arial"/>
          <w:sz w:val="24"/>
          <w:szCs w:val="24"/>
        </w:rPr>
        <w:t xml:space="preserve">Spring): </w:t>
      </w:r>
    </w:p>
    <w:p w14:paraId="18AE1E38" w14:textId="23DA4AAD" w:rsidR="005B0C51" w:rsidRDefault="005D6B84" w:rsidP="005B0C51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3121D9">
        <w:rPr>
          <w:rStyle w:val="medium-font"/>
          <w:rFonts w:ascii="Arial" w:hAnsi="Arial" w:cs="Arial"/>
          <w:sz w:val="24"/>
          <w:szCs w:val="24"/>
        </w:rPr>
        <w:t xml:space="preserve">1: 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184-91  </w:t>
      </w:r>
    </w:p>
    <w:p w14:paraId="6AC9FE0B" w14:textId="77777777" w:rsidR="000E24C6" w:rsidRPr="00D06917" w:rsidRDefault="000E24C6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Briefing: Perspectives on medical education   </w:t>
      </w:r>
    </w:p>
    <w:p w14:paraId="04453919" w14:textId="77777777" w:rsidR="00E15BBF" w:rsidRDefault="008C1DE9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</w:t>
      </w:r>
      <w:r w:rsidR="00E15BBF">
        <w:rPr>
          <w:rFonts w:ascii="Arial" w:hAnsi="Arial" w:cs="Arial"/>
          <w:sz w:val="24"/>
          <w:szCs w:val="24"/>
          <w:u w:val="single"/>
        </w:rPr>
        <w:t>ecommended</w:t>
      </w:r>
    </w:p>
    <w:p w14:paraId="04B640C1" w14:textId="77777777" w:rsidR="004F7F8A" w:rsidRDefault="004F7F8A" w:rsidP="00954310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i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>Jauhar, S</w:t>
      </w:r>
      <w:r w:rsidR="003121D9">
        <w:rPr>
          <w:rStyle w:val="medium-font"/>
          <w:rFonts w:ascii="Arial" w:hAnsi="Arial" w:cs="Arial"/>
          <w:sz w:val="24"/>
          <w:szCs w:val="24"/>
        </w:rPr>
        <w:t>andeep. 2008. “Medical School.”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 Ch. 3, from </w:t>
      </w:r>
      <w:r>
        <w:rPr>
          <w:rStyle w:val="medium-font"/>
          <w:rFonts w:ascii="Arial" w:hAnsi="Arial" w:cs="Arial"/>
          <w:i/>
          <w:sz w:val="24"/>
          <w:szCs w:val="24"/>
        </w:rPr>
        <w:t xml:space="preserve">Intern: A Doctor’s </w:t>
      </w:r>
    </w:p>
    <w:p w14:paraId="5069112E" w14:textId="3B7E37A7" w:rsidR="00954310" w:rsidRPr="004F7F8A" w:rsidRDefault="004F7F8A" w:rsidP="00954310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i/>
          <w:sz w:val="24"/>
          <w:szCs w:val="24"/>
        </w:rPr>
        <w:tab/>
      </w:r>
      <w:r>
        <w:rPr>
          <w:rStyle w:val="medium-font"/>
          <w:rFonts w:ascii="Arial" w:hAnsi="Arial" w:cs="Arial"/>
          <w:i/>
          <w:sz w:val="24"/>
          <w:szCs w:val="24"/>
        </w:rPr>
        <w:tab/>
      </w:r>
      <w:r w:rsidR="00954310" w:rsidRPr="00D06917">
        <w:rPr>
          <w:rStyle w:val="medium-font"/>
          <w:rFonts w:ascii="Arial" w:hAnsi="Arial" w:cs="Arial"/>
          <w:i/>
          <w:sz w:val="24"/>
          <w:szCs w:val="24"/>
        </w:rPr>
        <w:t>Initiation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 xml:space="preserve">. </w:t>
      </w:r>
      <w:r w:rsidR="00954310">
        <w:rPr>
          <w:rStyle w:val="medium-font"/>
          <w:rFonts w:ascii="Arial" w:hAnsi="Arial" w:cs="Arial"/>
          <w:sz w:val="24"/>
          <w:szCs w:val="24"/>
        </w:rPr>
        <w:t>N</w:t>
      </w:r>
      <w:r>
        <w:rPr>
          <w:rStyle w:val="medium-font"/>
          <w:rFonts w:ascii="Arial" w:hAnsi="Arial" w:cs="Arial"/>
          <w:sz w:val="24"/>
          <w:szCs w:val="24"/>
        </w:rPr>
        <w:t xml:space="preserve">ew 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>York: Farrar, Straus</w:t>
      </w:r>
      <w:r w:rsidR="00954310">
        <w:rPr>
          <w:rStyle w:val="medium-font"/>
          <w:rFonts w:ascii="Arial" w:hAnsi="Arial" w:cs="Arial"/>
          <w:sz w:val="24"/>
          <w:szCs w:val="24"/>
        </w:rPr>
        <w:t xml:space="preserve"> </w:t>
      </w:r>
      <w:r w:rsidR="00954310" w:rsidRPr="00D06917">
        <w:rPr>
          <w:rStyle w:val="medium-font"/>
          <w:rFonts w:ascii="Arial" w:hAnsi="Arial" w:cs="Arial"/>
          <w:sz w:val="24"/>
          <w:szCs w:val="24"/>
        </w:rPr>
        <w:t>and Giroux</w:t>
      </w:r>
    </w:p>
    <w:p w14:paraId="69C4F523" w14:textId="77777777" w:rsidR="00954310" w:rsidRDefault="00954310" w:rsidP="00954310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b/>
          <w:sz w:val="24"/>
          <w:szCs w:val="24"/>
        </w:rPr>
      </w:pPr>
    </w:p>
    <w:p w14:paraId="43FD4157" w14:textId="77777777" w:rsidR="00A51319" w:rsidRDefault="00A51319" w:rsidP="00A51319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b/>
          <w:sz w:val="24"/>
          <w:szCs w:val="24"/>
        </w:rPr>
      </w:pPr>
      <w:r>
        <w:rPr>
          <w:rStyle w:val="medium-font"/>
          <w:rFonts w:ascii="Arial" w:hAnsi="Arial" w:cs="Arial"/>
          <w:b/>
          <w:sz w:val="24"/>
          <w:szCs w:val="24"/>
        </w:rPr>
        <w:t>March 26</w:t>
      </w:r>
    </w:p>
    <w:p w14:paraId="65C08995" w14:textId="77777777" w:rsidR="00A51319" w:rsidRPr="00D06917" w:rsidRDefault="00A51319" w:rsidP="00A5131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education (continued); B</w:t>
      </w:r>
      <w:r w:rsidRPr="00D06917">
        <w:rPr>
          <w:rFonts w:ascii="Arial" w:hAnsi="Arial" w:cs="Arial"/>
          <w:sz w:val="24"/>
          <w:szCs w:val="24"/>
        </w:rPr>
        <w:t>ioethics and technology in health care education</w:t>
      </w:r>
    </w:p>
    <w:p w14:paraId="266B174F" w14:textId="7F281326" w:rsidR="00A51319" w:rsidRPr="00D06917" w:rsidRDefault="00A301BD" w:rsidP="00A5131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 xml:space="preserve">WL </w:t>
      </w:r>
      <w:r w:rsidR="00A51319">
        <w:rPr>
          <w:rStyle w:val="medium-font"/>
          <w:rFonts w:ascii="Arial" w:hAnsi="Arial" w:cs="Arial"/>
          <w:sz w:val="24"/>
          <w:szCs w:val="24"/>
        </w:rPr>
        <w:t>=</w:t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A51319" w:rsidRPr="00D06917">
        <w:rPr>
          <w:rFonts w:ascii="Arial" w:hAnsi="Arial" w:cs="Arial"/>
          <w:bCs/>
          <w:sz w:val="24"/>
          <w:szCs w:val="24"/>
        </w:rPr>
        <w:t>Ch. 16, Social Implications of Advanced Health Care Technology</w:t>
      </w:r>
    </w:p>
    <w:p w14:paraId="790C162F" w14:textId="77777777" w:rsidR="00E15BBF" w:rsidRDefault="00A301BD" w:rsidP="00E15BBF">
      <w:pPr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 xml:space="preserve">BB </w:t>
      </w:r>
      <w:r w:rsidR="00A51319">
        <w:rPr>
          <w:rStyle w:val="medium-font"/>
          <w:rFonts w:ascii="Arial" w:hAnsi="Arial" w:cs="Arial"/>
          <w:sz w:val="24"/>
          <w:szCs w:val="24"/>
        </w:rPr>
        <w:t>=</w:t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3121D9">
        <w:rPr>
          <w:rStyle w:val="medium-font"/>
          <w:rFonts w:ascii="Arial" w:hAnsi="Arial" w:cs="Arial"/>
          <w:sz w:val="24"/>
          <w:szCs w:val="24"/>
        </w:rPr>
        <w:t>Davenport, N. 2011.</w:t>
      </w:r>
      <w:r w:rsidR="00A51319" w:rsidRPr="00D06917">
        <w:rPr>
          <w:rStyle w:val="medium-font"/>
          <w:rFonts w:ascii="Arial" w:hAnsi="Arial" w:cs="Arial"/>
          <w:sz w:val="24"/>
          <w:szCs w:val="24"/>
        </w:rPr>
        <w:t xml:space="preserve"> “Medical Residents’ Use o</w:t>
      </w:r>
      <w:r w:rsidR="00E15BBF">
        <w:rPr>
          <w:rStyle w:val="medium-font"/>
          <w:rFonts w:ascii="Arial" w:hAnsi="Arial" w:cs="Arial"/>
          <w:sz w:val="24"/>
          <w:szCs w:val="24"/>
        </w:rPr>
        <w:t xml:space="preserve">f Narrative in Storytelling and </w:t>
      </w:r>
    </w:p>
    <w:p w14:paraId="7F9D0690" w14:textId="5FBC0ED2" w:rsidR="00A51319" w:rsidRDefault="003121D9" w:rsidP="00E15BBF">
      <w:pPr>
        <w:ind w:left="720" w:firstLine="720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>Diagnosis.”</w:t>
      </w:r>
      <w:r w:rsidR="00A51319" w:rsidRPr="00D06917">
        <w:rPr>
          <w:rStyle w:val="medium-font"/>
          <w:rFonts w:ascii="Arial" w:hAnsi="Arial" w:cs="Arial"/>
          <w:sz w:val="24"/>
          <w:szCs w:val="24"/>
        </w:rPr>
        <w:t xml:space="preserve"> </w:t>
      </w:r>
      <w:r w:rsidR="00A51319" w:rsidRPr="00D06917">
        <w:rPr>
          <w:rStyle w:val="medium-font"/>
          <w:rFonts w:ascii="Arial" w:hAnsi="Arial" w:cs="Arial"/>
          <w:i/>
          <w:sz w:val="24"/>
          <w:szCs w:val="24"/>
        </w:rPr>
        <w:t>Social Science &amp; Medicine</w:t>
      </w:r>
      <w:r w:rsidR="001F74DF">
        <w:rPr>
          <w:rStyle w:val="medium-font"/>
          <w:rFonts w:ascii="Arial" w:hAnsi="Arial" w:cs="Arial"/>
          <w:sz w:val="24"/>
          <w:szCs w:val="24"/>
        </w:rPr>
        <w:t xml:space="preserve"> 73:</w:t>
      </w:r>
      <w:r w:rsidR="00A51319" w:rsidRPr="00D06917">
        <w:rPr>
          <w:rStyle w:val="medium-font"/>
          <w:rFonts w:ascii="Arial" w:hAnsi="Arial" w:cs="Arial"/>
          <w:sz w:val="24"/>
          <w:szCs w:val="24"/>
        </w:rPr>
        <w:t xml:space="preserve">873-881         </w:t>
      </w:r>
    </w:p>
    <w:p w14:paraId="180DFC05" w14:textId="77777777" w:rsidR="00E15BBF" w:rsidRDefault="00BC2161" w:rsidP="007449FA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 w:rsidRPr="00BC2161">
        <w:rPr>
          <w:rStyle w:val="medium-font"/>
          <w:rFonts w:ascii="Arial" w:hAnsi="Arial" w:cs="Arial"/>
          <w:sz w:val="24"/>
          <w:szCs w:val="24"/>
        </w:rPr>
        <w:t xml:space="preserve">       </w:t>
      </w:r>
      <w:r w:rsidR="00E15BBF">
        <w:rPr>
          <w:rStyle w:val="medium-font"/>
          <w:rFonts w:ascii="Arial" w:hAnsi="Arial" w:cs="Arial"/>
          <w:sz w:val="24"/>
          <w:szCs w:val="24"/>
        </w:rPr>
        <w:tab/>
      </w:r>
      <w:r w:rsidR="00A96A4B">
        <w:rPr>
          <w:rStyle w:val="medium-font"/>
          <w:rFonts w:ascii="Arial" w:hAnsi="Arial" w:cs="Arial"/>
          <w:sz w:val="24"/>
          <w:szCs w:val="24"/>
        </w:rPr>
        <w:t xml:space="preserve">Johnson, J. David. 2014. “Physicians’ Emerging Roles </w:t>
      </w:r>
      <w:r w:rsidR="003121D9">
        <w:rPr>
          <w:rStyle w:val="medium-font"/>
          <w:rFonts w:ascii="Arial" w:hAnsi="Arial" w:cs="Arial"/>
          <w:sz w:val="24"/>
          <w:szCs w:val="24"/>
        </w:rPr>
        <w:t xml:space="preserve">Related to Trends </w:t>
      </w:r>
      <w:r w:rsidR="00E15BBF">
        <w:rPr>
          <w:rStyle w:val="medium-font"/>
          <w:rFonts w:ascii="Arial" w:hAnsi="Arial" w:cs="Arial"/>
          <w:sz w:val="24"/>
          <w:szCs w:val="24"/>
        </w:rPr>
        <w:t xml:space="preserve">in </w:t>
      </w:r>
    </w:p>
    <w:p w14:paraId="3EBE3602" w14:textId="77777777" w:rsidR="00E15BBF" w:rsidRDefault="00E15BBF" w:rsidP="007449FA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3121D9">
        <w:rPr>
          <w:rStyle w:val="medium-font"/>
          <w:rFonts w:ascii="Arial" w:hAnsi="Arial" w:cs="Arial"/>
          <w:sz w:val="24"/>
          <w:szCs w:val="24"/>
        </w:rPr>
        <w:t>Health Information Technology.”</w:t>
      </w:r>
      <w:r w:rsidR="00A96A4B">
        <w:rPr>
          <w:rStyle w:val="medium-font"/>
          <w:rFonts w:ascii="Arial" w:hAnsi="Arial" w:cs="Arial"/>
          <w:sz w:val="24"/>
          <w:szCs w:val="24"/>
        </w:rPr>
        <w:t xml:space="preserve"> </w:t>
      </w:r>
      <w:r w:rsidR="00A96A4B" w:rsidRPr="00A96A4B">
        <w:rPr>
          <w:rStyle w:val="medium-font"/>
          <w:rFonts w:ascii="Arial" w:hAnsi="Arial" w:cs="Arial"/>
          <w:i/>
          <w:sz w:val="24"/>
          <w:szCs w:val="24"/>
        </w:rPr>
        <w:t>Informatics for Health and Social Care</w:t>
      </w:r>
      <w:r>
        <w:rPr>
          <w:rStyle w:val="medium-font"/>
          <w:rFonts w:ascii="Arial" w:hAnsi="Arial" w:cs="Arial"/>
          <w:sz w:val="24"/>
          <w:szCs w:val="24"/>
        </w:rPr>
        <w:t xml:space="preserve"> </w:t>
      </w:r>
    </w:p>
    <w:p w14:paraId="3B3573DB" w14:textId="77777777" w:rsidR="00E15BBF" w:rsidRDefault="00E15BBF" w:rsidP="00A51319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A96A4B">
        <w:rPr>
          <w:rStyle w:val="medium-font"/>
          <w:rFonts w:ascii="Arial" w:hAnsi="Arial" w:cs="Arial"/>
          <w:sz w:val="24"/>
          <w:szCs w:val="24"/>
        </w:rPr>
        <w:t xml:space="preserve">40(4):362-375 </w:t>
      </w:r>
      <w:r w:rsidR="00A96A4B">
        <w:rPr>
          <w:rStyle w:val="medium-font"/>
          <w:rFonts w:ascii="Arial" w:hAnsi="Arial" w:cs="Arial"/>
          <w:sz w:val="24"/>
          <w:szCs w:val="24"/>
        </w:rPr>
        <w:br/>
        <w:t xml:space="preserve">        </w:t>
      </w:r>
      <w:r w:rsidR="003121D9">
        <w:rPr>
          <w:rStyle w:val="medium-font"/>
          <w:rFonts w:ascii="Arial" w:hAnsi="Arial" w:cs="Arial"/>
          <w:sz w:val="24"/>
          <w:szCs w:val="24"/>
        </w:rPr>
        <w:tab/>
      </w:r>
      <w:r w:rsidR="003B6DE8" w:rsidRPr="003B6DE8">
        <w:rPr>
          <w:rStyle w:val="medium-font"/>
          <w:rFonts w:ascii="Arial" w:hAnsi="Arial" w:cs="Arial"/>
          <w:sz w:val="24"/>
          <w:szCs w:val="24"/>
        </w:rPr>
        <w:t>Sharma, M. et al. 201. “Teaching the Social Determinants</w:t>
      </w:r>
      <w:r w:rsidR="003B6DE8">
        <w:rPr>
          <w:rStyle w:val="medium-font"/>
          <w:rFonts w:ascii="Arial" w:hAnsi="Arial" w:cs="Arial"/>
          <w:sz w:val="24"/>
          <w:szCs w:val="24"/>
        </w:rPr>
        <w:t xml:space="preserve"> of H</w:t>
      </w:r>
      <w:r>
        <w:rPr>
          <w:rStyle w:val="medium-font"/>
          <w:rFonts w:ascii="Arial" w:hAnsi="Arial" w:cs="Arial"/>
          <w:sz w:val="24"/>
          <w:szCs w:val="24"/>
        </w:rPr>
        <w:t xml:space="preserve">ealth: A Path to </w:t>
      </w:r>
    </w:p>
    <w:p w14:paraId="1BA979E0" w14:textId="0138AD23" w:rsidR="00BC2161" w:rsidRPr="003B6DE8" w:rsidRDefault="00E15BBF" w:rsidP="00A51319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3B6DE8" w:rsidRPr="003B6DE8">
        <w:rPr>
          <w:rStyle w:val="medium-font"/>
          <w:rFonts w:ascii="Arial" w:hAnsi="Arial" w:cs="Arial"/>
          <w:sz w:val="24"/>
          <w:szCs w:val="24"/>
        </w:rPr>
        <w:t>Equity or a Road to Nowhere?”</w:t>
      </w:r>
      <w:r w:rsidR="003B6DE8">
        <w:rPr>
          <w:rStyle w:val="medium-font"/>
          <w:rFonts w:ascii="Arial" w:hAnsi="Arial" w:cs="Arial"/>
          <w:sz w:val="24"/>
          <w:szCs w:val="24"/>
        </w:rPr>
        <w:t xml:space="preserve"> </w:t>
      </w:r>
      <w:r w:rsidR="003B6DE8" w:rsidRPr="003B6DE8">
        <w:rPr>
          <w:rStyle w:val="medium-font"/>
          <w:rFonts w:ascii="Arial" w:hAnsi="Arial" w:cs="Arial"/>
          <w:i/>
          <w:sz w:val="24"/>
          <w:szCs w:val="24"/>
        </w:rPr>
        <w:t>Academic Medicine</w:t>
      </w:r>
      <w:r w:rsidR="003B6DE8" w:rsidRPr="003B6DE8">
        <w:rPr>
          <w:rStyle w:val="medium-font"/>
          <w:rFonts w:ascii="Arial" w:hAnsi="Arial" w:cs="Arial"/>
          <w:sz w:val="24"/>
          <w:szCs w:val="24"/>
        </w:rPr>
        <w:t xml:space="preserve"> 93(1):25</w:t>
      </w:r>
      <w:r w:rsidR="003B6DE8">
        <w:rPr>
          <w:rStyle w:val="medium-font"/>
          <w:rFonts w:ascii="Arial" w:hAnsi="Arial" w:cs="Arial"/>
          <w:sz w:val="24"/>
          <w:szCs w:val="24"/>
        </w:rPr>
        <w:t>-</w:t>
      </w:r>
      <w:r w:rsidR="003B6DE8" w:rsidRPr="003B6DE8">
        <w:rPr>
          <w:rStyle w:val="medium-font"/>
          <w:rFonts w:ascii="Arial" w:hAnsi="Arial" w:cs="Arial"/>
          <w:sz w:val="24"/>
          <w:szCs w:val="24"/>
        </w:rPr>
        <w:t>30</w:t>
      </w:r>
    </w:p>
    <w:p w14:paraId="4FB557AC" w14:textId="77777777" w:rsidR="001F74DF" w:rsidRPr="001F74DF" w:rsidRDefault="001F74DF" w:rsidP="007449FA">
      <w:pPr>
        <w:rPr>
          <w:rStyle w:val="medium-font"/>
          <w:rFonts w:ascii="Arial" w:hAnsi="Arial" w:cs="Arial"/>
          <w:sz w:val="24"/>
          <w:szCs w:val="24"/>
          <w:u w:val="single"/>
        </w:rPr>
      </w:pPr>
      <w:r w:rsidRPr="001F74DF">
        <w:rPr>
          <w:rStyle w:val="medium-font"/>
          <w:rFonts w:ascii="Arial" w:hAnsi="Arial" w:cs="Arial"/>
          <w:sz w:val="24"/>
          <w:szCs w:val="24"/>
          <w:u w:val="single"/>
        </w:rPr>
        <w:lastRenderedPageBreak/>
        <w:t>Recommended</w:t>
      </w:r>
      <w:r w:rsidR="00A51319" w:rsidRPr="001F74DF">
        <w:rPr>
          <w:rStyle w:val="medium-font"/>
          <w:rFonts w:ascii="Arial" w:hAnsi="Arial" w:cs="Arial"/>
          <w:sz w:val="24"/>
          <w:szCs w:val="24"/>
          <w:u w:val="single"/>
        </w:rPr>
        <w:t xml:space="preserve">        </w:t>
      </w:r>
    </w:p>
    <w:p w14:paraId="75ABF76C" w14:textId="2529A6DD" w:rsidR="004F7F8A" w:rsidRDefault="004F7F8A" w:rsidP="004F0958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Cowen, V. et al.</w:t>
      </w:r>
      <w:r w:rsidR="004F0958">
        <w:rPr>
          <w:rFonts w:ascii="Arial" w:hAnsi="Arial" w:cs="Arial"/>
          <w:sz w:val="24"/>
          <w:szCs w:val="24"/>
        </w:rPr>
        <w:t xml:space="preserve"> 2016. “A Review of Creative and Expr</w:t>
      </w:r>
      <w:r>
        <w:rPr>
          <w:rFonts w:ascii="Arial" w:hAnsi="Arial" w:cs="Arial"/>
          <w:sz w:val="24"/>
          <w:szCs w:val="24"/>
        </w:rPr>
        <w:t xml:space="preserve">essive Writing as a </w:t>
      </w:r>
    </w:p>
    <w:p w14:paraId="13F38B86" w14:textId="70AEB804" w:rsidR="004F0958" w:rsidRPr="00E15BBF" w:rsidRDefault="004F7F8A" w:rsidP="004F0958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BBF">
        <w:rPr>
          <w:rFonts w:ascii="Arial" w:hAnsi="Arial" w:cs="Arial"/>
          <w:sz w:val="24"/>
          <w:szCs w:val="24"/>
        </w:rPr>
        <w:t xml:space="preserve">Pedagogical </w:t>
      </w:r>
      <w:r w:rsidR="004F0958">
        <w:rPr>
          <w:rFonts w:ascii="Arial" w:hAnsi="Arial" w:cs="Arial"/>
          <w:sz w:val="24"/>
          <w:szCs w:val="24"/>
        </w:rPr>
        <w:t>Tool in Medical E</w:t>
      </w:r>
      <w:r w:rsidR="004F0958" w:rsidRPr="003B6DE8">
        <w:rPr>
          <w:rFonts w:ascii="Arial" w:hAnsi="Arial" w:cs="Arial"/>
          <w:sz w:val="24"/>
          <w:szCs w:val="24"/>
        </w:rPr>
        <w:t>ducation</w:t>
      </w:r>
      <w:r w:rsidR="003121D9">
        <w:rPr>
          <w:rFonts w:ascii="Arial" w:hAnsi="Arial" w:cs="Arial"/>
          <w:sz w:val="24"/>
          <w:szCs w:val="24"/>
        </w:rPr>
        <w:t>.”</w:t>
      </w:r>
      <w:r w:rsidR="004F0958">
        <w:rPr>
          <w:rFonts w:ascii="Arial" w:hAnsi="Arial" w:cs="Arial"/>
          <w:sz w:val="24"/>
          <w:szCs w:val="24"/>
        </w:rPr>
        <w:t xml:space="preserve"> </w:t>
      </w:r>
      <w:r w:rsidR="004F0958" w:rsidRPr="003B6DE8">
        <w:rPr>
          <w:rFonts w:ascii="Arial" w:hAnsi="Arial" w:cs="Arial"/>
          <w:i/>
          <w:sz w:val="24"/>
          <w:szCs w:val="24"/>
        </w:rPr>
        <w:t>Medical Education</w:t>
      </w:r>
      <w:r w:rsidR="004F0958">
        <w:rPr>
          <w:rFonts w:ascii="Arial" w:hAnsi="Arial" w:cs="Arial"/>
          <w:sz w:val="24"/>
          <w:szCs w:val="24"/>
        </w:rPr>
        <w:t xml:space="preserve"> 50:311-319</w:t>
      </w:r>
    </w:p>
    <w:p w14:paraId="76073179" w14:textId="77777777" w:rsidR="004F7F8A" w:rsidRDefault="004F7F8A" w:rsidP="00A51319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 w:rsidR="00A51319" w:rsidRPr="00684906">
        <w:rPr>
          <w:rStyle w:val="medium-font"/>
          <w:rFonts w:ascii="Arial" w:hAnsi="Arial" w:cs="Arial"/>
          <w:sz w:val="24"/>
          <w:szCs w:val="24"/>
        </w:rPr>
        <w:t>Swanson, D, and T. Roberts. 2015. “Trends in Nat</w:t>
      </w:r>
      <w:r w:rsidR="00E15BBF">
        <w:rPr>
          <w:rStyle w:val="medium-font"/>
          <w:rFonts w:ascii="Arial" w:hAnsi="Arial" w:cs="Arial"/>
          <w:sz w:val="24"/>
          <w:szCs w:val="24"/>
        </w:rPr>
        <w:t xml:space="preserve">ional Licensing Examinations </w:t>
      </w:r>
    </w:p>
    <w:p w14:paraId="03E0F469" w14:textId="1E8006CC" w:rsidR="00533CF1" w:rsidRDefault="004F7F8A" w:rsidP="00A51319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>
        <w:rPr>
          <w:rStyle w:val="medium-font"/>
          <w:rFonts w:ascii="Arial" w:hAnsi="Arial" w:cs="Arial"/>
          <w:sz w:val="24"/>
          <w:szCs w:val="24"/>
        </w:rPr>
        <w:tab/>
      </w:r>
      <w:r>
        <w:rPr>
          <w:rStyle w:val="medium-font"/>
          <w:rFonts w:ascii="Arial" w:hAnsi="Arial" w:cs="Arial"/>
          <w:sz w:val="24"/>
          <w:szCs w:val="24"/>
        </w:rPr>
        <w:tab/>
      </w:r>
      <w:r w:rsidR="00E15BBF">
        <w:rPr>
          <w:rStyle w:val="medium-font"/>
          <w:rFonts w:ascii="Arial" w:hAnsi="Arial" w:cs="Arial"/>
          <w:sz w:val="24"/>
          <w:szCs w:val="24"/>
        </w:rPr>
        <w:t xml:space="preserve">in </w:t>
      </w:r>
      <w:r w:rsidR="00A51319" w:rsidRPr="00684906">
        <w:rPr>
          <w:rStyle w:val="medium-font"/>
          <w:rFonts w:ascii="Arial" w:hAnsi="Arial" w:cs="Arial"/>
          <w:sz w:val="24"/>
          <w:szCs w:val="24"/>
        </w:rPr>
        <w:t xml:space="preserve">Medicine.” </w:t>
      </w:r>
      <w:r w:rsidR="00A51319" w:rsidRPr="00684906">
        <w:rPr>
          <w:rStyle w:val="medium-font"/>
          <w:rFonts w:ascii="Arial" w:hAnsi="Arial" w:cs="Arial"/>
          <w:i/>
          <w:sz w:val="24"/>
          <w:szCs w:val="24"/>
        </w:rPr>
        <w:t xml:space="preserve">Medical Education </w:t>
      </w:r>
      <w:r w:rsidR="00A51319" w:rsidRPr="00684906">
        <w:rPr>
          <w:rStyle w:val="medium-font"/>
          <w:rFonts w:ascii="Arial" w:hAnsi="Arial" w:cs="Arial"/>
          <w:sz w:val="24"/>
          <w:szCs w:val="24"/>
        </w:rPr>
        <w:t>50:</w:t>
      </w:r>
      <w:r w:rsidR="003B6DE8">
        <w:rPr>
          <w:rStyle w:val="medium-font"/>
          <w:rFonts w:ascii="Arial" w:hAnsi="Arial" w:cs="Arial"/>
          <w:sz w:val="24"/>
          <w:szCs w:val="24"/>
        </w:rPr>
        <w:t xml:space="preserve">311-319 </w:t>
      </w:r>
    </w:p>
    <w:p w14:paraId="680D0A7A" w14:textId="77777777" w:rsidR="004F0958" w:rsidRDefault="004F0958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5757E7B5" w14:textId="77777777" w:rsidR="00A51319" w:rsidRDefault="00A51319" w:rsidP="00954310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28</w:t>
      </w:r>
    </w:p>
    <w:p w14:paraId="6260EF3B" w14:textId="77777777" w:rsidR="00F8138D" w:rsidRPr="00115FB7" w:rsidRDefault="007449FA" w:rsidP="00AE102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40F2" w:rsidRPr="00115FB7">
        <w:rPr>
          <w:rFonts w:ascii="Arial" w:hAnsi="Arial" w:cs="Arial"/>
          <w:sz w:val="24"/>
          <w:szCs w:val="24"/>
        </w:rPr>
        <w:t>ractice of medicine</w:t>
      </w:r>
      <w:r w:rsidR="00564924" w:rsidRPr="00115FB7">
        <w:rPr>
          <w:rFonts w:ascii="Arial" w:hAnsi="Arial" w:cs="Arial"/>
          <w:sz w:val="24"/>
          <w:szCs w:val="24"/>
        </w:rPr>
        <w:t xml:space="preserve">; Physician satisfaction </w:t>
      </w:r>
      <w:r w:rsidR="00F8138D" w:rsidRPr="00115FB7">
        <w:rPr>
          <w:rFonts w:ascii="Arial" w:hAnsi="Arial" w:cs="Arial"/>
          <w:sz w:val="24"/>
          <w:szCs w:val="24"/>
        </w:rPr>
        <w:t xml:space="preserve">and roles in a changing health care system </w:t>
      </w:r>
    </w:p>
    <w:p w14:paraId="3BC69A87" w14:textId="5A3B9B51" w:rsidR="00F53CDC" w:rsidRPr="00115FB7" w:rsidRDefault="00E15BBF" w:rsidP="00AE102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WL =</w:t>
      </w:r>
      <w:r>
        <w:rPr>
          <w:rFonts w:ascii="Arial" w:hAnsi="Arial" w:cs="Arial"/>
          <w:sz w:val="24"/>
          <w:szCs w:val="24"/>
        </w:rPr>
        <w:tab/>
      </w:r>
      <w:r w:rsidR="00CC40F2" w:rsidRPr="00115FB7">
        <w:rPr>
          <w:rFonts w:ascii="Arial" w:hAnsi="Arial" w:cs="Arial"/>
          <w:sz w:val="24"/>
          <w:szCs w:val="24"/>
        </w:rPr>
        <w:t>Ch. 8, Physicians and the Profession of Medicine</w:t>
      </w:r>
      <w:r w:rsidR="00CC40F2" w:rsidRPr="00115FB7">
        <w:rPr>
          <w:rFonts w:ascii="Arial" w:hAnsi="Arial" w:cs="Arial"/>
          <w:bCs/>
          <w:sz w:val="24"/>
          <w:szCs w:val="24"/>
        </w:rPr>
        <w:t xml:space="preserve">       </w:t>
      </w:r>
      <w:r w:rsidR="00F7186C" w:rsidRPr="00115FB7">
        <w:rPr>
          <w:rFonts w:ascii="Arial" w:hAnsi="Arial" w:cs="Arial"/>
          <w:sz w:val="24"/>
          <w:szCs w:val="24"/>
        </w:rPr>
        <w:t xml:space="preserve"> </w:t>
      </w:r>
    </w:p>
    <w:p w14:paraId="405B6DB4" w14:textId="10106243" w:rsidR="00E15BBF" w:rsidRDefault="003121D9" w:rsidP="00E15B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Hoff, T. et al.</w:t>
      </w:r>
      <w:r w:rsidR="00CC40F2" w:rsidRPr="00115FB7">
        <w:rPr>
          <w:rFonts w:ascii="Arial" w:hAnsi="Arial" w:cs="Arial"/>
          <w:sz w:val="24"/>
          <w:szCs w:val="24"/>
        </w:rPr>
        <w:t xml:space="preserve"> </w:t>
      </w:r>
      <w:r w:rsidR="007471B0" w:rsidRPr="00115FB7">
        <w:rPr>
          <w:rFonts w:ascii="Arial" w:hAnsi="Arial" w:cs="Arial"/>
          <w:sz w:val="24"/>
          <w:szCs w:val="24"/>
        </w:rPr>
        <w:t>2015. “</w:t>
      </w:r>
      <w:r w:rsidR="00CC40F2" w:rsidRPr="00115FB7">
        <w:rPr>
          <w:rFonts w:ascii="Arial" w:hAnsi="Arial" w:cs="Arial"/>
          <w:sz w:val="24"/>
          <w:szCs w:val="24"/>
        </w:rPr>
        <w:t>Understanding U.S. Physicia</w:t>
      </w:r>
      <w:r>
        <w:rPr>
          <w:rFonts w:ascii="Arial" w:hAnsi="Arial" w:cs="Arial"/>
          <w:sz w:val="24"/>
          <w:szCs w:val="24"/>
        </w:rPr>
        <w:t>n Satisfaction: State of the</w:t>
      </w:r>
      <w:r w:rsidR="00E15BBF">
        <w:rPr>
          <w:rFonts w:ascii="Arial" w:hAnsi="Arial" w:cs="Arial"/>
          <w:sz w:val="24"/>
          <w:szCs w:val="24"/>
        </w:rPr>
        <w:t xml:space="preserve"> </w:t>
      </w:r>
    </w:p>
    <w:p w14:paraId="1A018A93" w14:textId="77777777" w:rsidR="00E15BBF" w:rsidRDefault="00CC40F2" w:rsidP="00E15BBF">
      <w:pPr>
        <w:ind w:left="720" w:firstLine="720"/>
        <w:rPr>
          <w:rFonts w:ascii="Arial" w:hAnsi="Arial" w:cs="Arial"/>
          <w:sz w:val="24"/>
          <w:szCs w:val="24"/>
        </w:rPr>
      </w:pPr>
      <w:r w:rsidRPr="00115FB7">
        <w:rPr>
          <w:rFonts w:ascii="Arial" w:hAnsi="Arial" w:cs="Arial"/>
          <w:sz w:val="24"/>
          <w:szCs w:val="24"/>
        </w:rPr>
        <w:t xml:space="preserve">Evidence and Future Directions.” </w:t>
      </w:r>
      <w:r w:rsidRPr="00115FB7">
        <w:rPr>
          <w:rFonts w:ascii="Arial" w:hAnsi="Arial" w:cs="Arial"/>
          <w:i/>
          <w:sz w:val="24"/>
          <w:szCs w:val="24"/>
        </w:rPr>
        <w:t>Journal of Healthcare Management</w:t>
      </w:r>
      <w:r w:rsidR="00E15BBF">
        <w:rPr>
          <w:rFonts w:ascii="Arial" w:hAnsi="Arial" w:cs="Arial"/>
          <w:sz w:val="24"/>
          <w:szCs w:val="24"/>
        </w:rPr>
        <w:t xml:space="preserve"> </w:t>
      </w:r>
    </w:p>
    <w:p w14:paraId="4DA79332" w14:textId="04634279" w:rsidR="003121D9" w:rsidRDefault="00E15BBF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60(6):</w:t>
      </w:r>
      <w:r w:rsidR="00CC40F2" w:rsidRPr="00115FB7">
        <w:rPr>
          <w:rFonts w:ascii="Arial" w:hAnsi="Arial" w:cs="Arial"/>
          <w:sz w:val="24"/>
          <w:szCs w:val="24"/>
        </w:rPr>
        <w:t>409-428</w:t>
      </w:r>
    </w:p>
    <w:p w14:paraId="07320C2A" w14:textId="77777777" w:rsidR="00E15BBF" w:rsidRDefault="00F53CDC" w:rsidP="00E15BBF">
      <w:pPr>
        <w:ind w:firstLine="720"/>
        <w:rPr>
          <w:rFonts w:ascii="Arial" w:hAnsi="Arial" w:cs="Arial"/>
          <w:sz w:val="24"/>
          <w:szCs w:val="24"/>
        </w:rPr>
      </w:pPr>
      <w:r w:rsidRPr="00115FB7">
        <w:rPr>
          <w:rFonts w:ascii="Arial" w:hAnsi="Arial" w:cs="Arial"/>
          <w:sz w:val="24"/>
          <w:szCs w:val="24"/>
        </w:rPr>
        <w:t>Scheepers et al. 2015. “A Systematic Review of the Impact of Physicians’</w:t>
      </w:r>
      <w:r w:rsidR="00E15BBF">
        <w:rPr>
          <w:rFonts w:ascii="Arial" w:hAnsi="Arial" w:cs="Arial"/>
          <w:sz w:val="24"/>
          <w:szCs w:val="24"/>
        </w:rPr>
        <w:t xml:space="preserve"> </w:t>
      </w:r>
    </w:p>
    <w:p w14:paraId="2C753A89" w14:textId="77777777" w:rsidR="00E15BBF" w:rsidRDefault="00F53CDC" w:rsidP="00E15BBF">
      <w:pPr>
        <w:ind w:left="720" w:firstLine="720"/>
        <w:rPr>
          <w:rFonts w:ascii="Arial" w:hAnsi="Arial" w:cs="Arial"/>
          <w:b/>
          <w:i/>
          <w:sz w:val="24"/>
          <w:szCs w:val="24"/>
        </w:rPr>
      </w:pPr>
      <w:r w:rsidRPr="00115FB7">
        <w:rPr>
          <w:rFonts w:ascii="Arial" w:hAnsi="Arial" w:cs="Arial"/>
          <w:sz w:val="24"/>
          <w:szCs w:val="24"/>
        </w:rPr>
        <w:t>Occupational W</w:t>
      </w:r>
      <w:r w:rsidR="00F8138D" w:rsidRPr="00115FB7">
        <w:rPr>
          <w:rFonts w:ascii="Arial" w:hAnsi="Arial" w:cs="Arial"/>
          <w:sz w:val="24"/>
          <w:szCs w:val="24"/>
        </w:rPr>
        <w:t xml:space="preserve">ell-Being on the </w:t>
      </w:r>
      <w:r w:rsidRPr="00115FB7">
        <w:rPr>
          <w:rFonts w:ascii="Arial" w:hAnsi="Arial" w:cs="Arial"/>
          <w:sz w:val="24"/>
          <w:szCs w:val="24"/>
        </w:rPr>
        <w:t xml:space="preserve">Quality of Patient Care.” </w:t>
      </w:r>
      <w:r w:rsidRPr="00115FB7">
        <w:rPr>
          <w:rFonts w:ascii="Arial" w:hAnsi="Arial" w:cs="Arial"/>
          <w:i/>
          <w:sz w:val="24"/>
          <w:szCs w:val="24"/>
        </w:rPr>
        <w:t>International</w:t>
      </w:r>
      <w:r w:rsidR="00E15BB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91FC0F5" w14:textId="04471AD6" w:rsidR="00F53CDC" w:rsidRPr="003121D9" w:rsidRDefault="00F53CDC" w:rsidP="00E15BBF">
      <w:pPr>
        <w:ind w:left="720" w:firstLine="720"/>
        <w:rPr>
          <w:rFonts w:ascii="Arial" w:hAnsi="Arial" w:cs="Arial"/>
          <w:sz w:val="24"/>
          <w:szCs w:val="24"/>
        </w:rPr>
      </w:pPr>
      <w:r w:rsidRPr="00115FB7">
        <w:rPr>
          <w:rFonts w:ascii="Arial" w:hAnsi="Arial" w:cs="Arial"/>
          <w:i/>
          <w:sz w:val="24"/>
          <w:szCs w:val="24"/>
        </w:rPr>
        <w:t>Journal</w:t>
      </w:r>
      <w:r w:rsidR="00E15BBF">
        <w:rPr>
          <w:rFonts w:ascii="Arial" w:hAnsi="Arial" w:cs="Arial"/>
          <w:i/>
          <w:sz w:val="24"/>
          <w:szCs w:val="24"/>
        </w:rPr>
        <w:t xml:space="preserve"> </w:t>
      </w:r>
      <w:r w:rsidRPr="00115FB7">
        <w:rPr>
          <w:rFonts w:ascii="Arial" w:hAnsi="Arial" w:cs="Arial"/>
          <w:i/>
          <w:sz w:val="24"/>
          <w:szCs w:val="24"/>
        </w:rPr>
        <w:t>of Behavioral Medicine</w:t>
      </w:r>
      <w:r w:rsidRPr="00115FB7">
        <w:rPr>
          <w:rFonts w:ascii="Arial" w:hAnsi="Arial" w:cs="Arial"/>
          <w:sz w:val="24"/>
          <w:szCs w:val="24"/>
        </w:rPr>
        <w:t xml:space="preserve"> 22:683-698</w:t>
      </w:r>
      <w:r w:rsidRPr="00115FB7">
        <w:rPr>
          <w:rFonts w:ascii="Arial" w:hAnsi="Arial" w:cs="Arial"/>
          <w:b/>
          <w:sz w:val="24"/>
          <w:szCs w:val="24"/>
        </w:rPr>
        <w:t xml:space="preserve"> </w:t>
      </w:r>
    </w:p>
    <w:p w14:paraId="221D569D" w14:textId="2965740D" w:rsidR="00E15BBF" w:rsidRDefault="003121D9" w:rsidP="00CC40F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5A2C">
        <w:rPr>
          <w:rFonts w:ascii="Arial" w:hAnsi="Arial" w:cs="Arial"/>
          <w:sz w:val="24"/>
          <w:szCs w:val="24"/>
        </w:rPr>
        <w:t xml:space="preserve"> </w:t>
      </w:r>
      <w:r w:rsidR="00E15BBF">
        <w:rPr>
          <w:rFonts w:ascii="Arial" w:hAnsi="Arial" w:cs="Arial"/>
          <w:sz w:val="24"/>
          <w:szCs w:val="24"/>
        </w:rPr>
        <w:tab/>
      </w:r>
      <w:r w:rsidR="00C15A2C">
        <w:rPr>
          <w:rFonts w:ascii="Arial" w:hAnsi="Arial" w:cs="Arial"/>
          <w:sz w:val="24"/>
          <w:szCs w:val="24"/>
        </w:rPr>
        <w:t xml:space="preserve">Schrijer, I. </w:t>
      </w:r>
      <w:r w:rsidR="008430D8">
        <w:rPr>
          <w:rFonts w:ascii="Arial" w:hAnsi="Arial" w:cs="Arial"/>
          <w:sz w:val="24"/>
          <w:szCs w:val="24"/>
        </w:rPr>
        <w:t>2016. “Pathology in the Medical</w:t>
      </w:r>
      <w:r w:rsidR="00C15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Profession? Taking the Pulse of</w:t>
      </w:r>
      <w:r w:rsidR="00E15BBF">
        <w:rPr>
          <w:rFonts w:ascii="Arial" w:hAnsi="Arial" w:cs="Arial"/>
          <w:sz w:val="24"/>
          <w:szCs w:val="24"/>
        </w:rPr>
        <w:t xml:space="preserve"> </w:t>
      </w:r>
    </w:p>
    <w:p w14:paraId="0F148831" w14:textId="77777777" w:rsidR="00E15BBF" w:rsidRDefault="00E15BBF" w:rsidP="00CC40F2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D1">
        <w:rPr>
          <w:rFonts w:ascii="Arial" w:hAnsi="Arial" w:cs="Arial"/>
          <w:sz w:val="24"/>
          <w:szCs w:val="24"/>
        </w:rPr>
        <w:t>Physician</w:t>
      </w:r>
      <w:r w:rsidR="00C15A2C">
        <w:rPr>
          <w:rFonts w:ascii="Arial" w:hAnsi="Arial" w:cs="Arial"/>
          <w:sz w:val="24"/>
          <w:szCs w:val="24"/>
        </w:rPr>
        <w:t xml:space="preserve"> Wellness and Burnout</w:t>
      </w:r>
      <w:r w:rsidR="003121D9">
        <w:rPr>
          <w:rFonts w:ascii="Arial" w:hAnsi="Arial" w:cs="Arial"/>
          <w:i/>
          <w:sz w:val="24"/>
          <w:szCs w:val="24"/>
        </w:rPr>
        <w:t>.”</w:t>
      </w:r>
      <w:r w:rsidR="00C15A2C" w:rsidRPr="008B13D1">
        <w:rPr>
          <w:rFonts w:ascii="Arial" w:hAnsi="Arial" w:cs="Arial"/>
          <w:i/>
          <w:sz w:val="24"/>
          <w:szCs w:val="24"/>
        </w:rPr>
        <w:t xml:space="preserve"> Archives of </w:t>
      </w:r>
      <w:r w:rsidR="008B13D1" w:rsidRPr="008B13D1">
        <w:rPr>
          <w:rFonts w:ascii="Arial" w:hAnsi="Arial" w:cs="Arial"/>
          <w:i/>
          <w:sz w:val="24"/>
          <w:szCs w:val="24"/>
        </w:rPr>
        <w:t>Pathology</w:t>
      </w:r>
      <w:r w:rsidR="00C15A2C" w:rsidRPr="008B13D1">
        <w:rPr>
          <w:rFonts w:ascii="Arial" w:hAnsi="Arial" w:cs="Arial"/>
          <w:i/>
          <w:sz w:val="24"/>
          <w:szCs w:val="24"/>
        </w:rPr>
        <w:t xml:space="preserve"> &amp; </w:t>
      </w:r>
      <w:r w:rsidR="008B13D1" w:rsidRPr="008B13D1">
        <w:rPr>
          <w:rFonts w:ascii="Arial" w:hAnsi="Arial" w:cs="Arial"/>
          <w:i/>
          <w:sz w:val="24"/>
          <w:szCs w:val="24"/>
        </w:rPr>
        <w:t>Laboratory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018B40D" w14:textId="60F2EEB3" w:rsidR="00C15A2C" w:rsidRDefault="00E15BBF" w:rsidP="00CC40F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15A2C" w:rsidRPr="008B13D1">
        <w:rPr>
          <w:rFonts w:ascii="Arial" w:hAnsi="Arial" w:cs="Arial"/>
          <w:i/>
          <w:sz w:val="24"/>
          <w:szCs w:val="24"/>
        </w:rPr>
        <w:t>Medicin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="00C15A2C">
        <w:rPr>
          <w:rFonts w:ascii="Arial" w:hAnsi="Arial" w:cs="Arial"/>
          <w:sz w:val="24"/>
          <w:szCs w:val="24"/>
        </w:rPr>
        <w:t>140:976-</w:t>
      </w:r>
      <w:r w:rsidR="008B13D1">
        <w:rPr>
          <w:rFonts w:ascii="Arial" w:hAnsi="Arial" w:cs="Arial"/>
          <w:sz w:val="24"/>
          <w:szCs w:val="24"/>
        </w:rPr>
        <w:t>982</w:t>
      </w:r>
    </w:p>
    <w:p w14:paraId="5EC0405F" w14:textId="7F80F780" w:rsidR="00CC40F2" w:rsidRPr="00115FB7" w:rsidRDefault="00CC40F2" w:rsidP="00CC40F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115FB7">
        <w:rPr>
          <w:rFonts w:ascii="Arial" w:hAnsi="Arial" w:cs="Arial"/>
          <w:sz w:val="24"/>
          <w:szCs w:val="24"/>
        </w:rPr>
        <w:t>Briefing: Perspectives on medical practice</w:t>
      </w:r>
    </w:p>
    <w:p w14:paraId="10725AB3" w14:textId="77777777" w:rsidR="00684906" w:rsidRPr="00684906" w:rsidRDefault="00CC40F2" w:rsidP="00802F6F">
      <w:pPr>
        <w:tabs>
          <w:tab w:val="left" w:pos="0"/>
        </w:tabs>
        <w:suppressAutoHyphens/>
        <w:spacing w:line="240" w:lineRule="atLeast"/>
        <w:rPr>
          <w:rStyle w:val="medium-font"/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        </w:t>
      </w:r>
    </w:p>
    <w:p w14:paraId="0E0E44DF" w14:textId="77777777" w:rsidR="007449FA" w:rsidRPr="007449FA" w:rsidRDefault="007449FA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7449FA">
        <w:rPr>
          <w:rFonts w:ascii="Arial" w:hAnsi="Arial" w:cs="Arial"/>
          <w:b/>
          <w:bCs/>
          <w:sz w:val="24"/>
          <w:szCs w:val="24"/>
        </w:rPr>
        <w:t xml:space="preserve">April 2 </w:t>
      </w:r>
    </w:p>
    <w:p w14:paraId="5474C932" w14:textId="008D3985" w:rsidR="007449FA" w:rsidRDefault="000471C7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Practice of medicine (continued); </w:t>
      </w:r>
      <w:r w:rsidR="007449FA">
        <w:rPr>
          <w:rFonts w:ascii="Arial" w:hAnsi="Arial" w:cs="Arial"/>
          <w:bCs/>
          <w:sz w:val="24"/>
          <w:szCs w:val="24"/>
        </w:rPr>
        <w:t>Evolving physician and patient roles; Communication</w:t>
      </w:r>
      <w:r w:rsidR="00A301BD">
        <w:rPr>
          <w:rFonts w:ascii="Arial" w:hAnsi="Arial" w:cs="Arial"/>
          <w:bCs/>
          <w:sz w:val="24"/>
          <w:szCs w:val="24"/>
        </w:rPr>
        <w:t>, liability,</w:t>
      </w:r>
      <w:r w:rsidR="007449FA">
        <w:rPr>
          <w:rFonts w:ascii="Arial" w:hAnsi="Arial" w:cs="Arial"/>
          <w:bCs/>
          <w:sz w:val="24"/>
          <w:szCs w:val="24"/>
        </w:rPr>
        <w:t xml:space="preserve"> and challenges to patient-centered medicine</w:t>
      </w:r>
    </w:p>
    <w:p w14:paraId="3328A254" w14:textId="77777777" w:rsidR="00E15BBF" w:rsidRDefault="00A301BD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WL =</w:t>
      </w:r>
      <w:r>
        <w:rPr>
          <w:rFonts w:ascii="Arial" w:hAnsi="Arial" w:cs="Arial"/>
          <w:bCs/>
          <w:sz w:val="24"/>
          <w:szCs w:val="24"/>
        </w:rPr>
        <w:tab/>
      </w:r>
      <w:r w:rsidR="007449FA" w:rsidRPr="00D06917">
        <w:rPr>
          <w:rFonts w:ascii="Arial" w:hAnsi="Arial" w:cs="Arial"/>
          <w:bCs/>
          <w:sz w:val="24"/>
          <w:szCs w:val="24"/>
        </w:rPr>
        <w:t xml:space="preserve">Ch. 13, Professional and Ethical Obligations of Physicians </w:t>
      </w:r>
      <w:r w:rsidR="00E15BBF">
        <w:rPr>
          <w:rFonts w:ascii="Arial" w:hAnsi="Arial" w:cs="Arial"/>
          <w:bCs/>
          <w:sz w:val="24"/>
          <w:szCs w:val="24"/>
        </w:rPr>
        <w:t>and the Patient-</w:t>
      </w:r>
    </w:p>
    <w:p w14:paraId="771BCF93" w14:textId="427C369A" w:rsidR="007449FA" w:rsidRPr="00E15BBF" w:rsidRDefault="00E15BBF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449FA" w:rsidRPr="00D06917">
        <w:rPr>
          <w:rFonts w:ascii="Arial" w:hAnsi="Arial" w:cs="Arial"/>
          <w:bCs/>
          <w:sz w:val="24"/>
          <w:szCs w:val="24"/>
        </w:rPr>
        <w:t>Physician Relationship</w:t>
      </w:r>
    </w:p>
    <w:p w14:paraId="2DDE3574" w14:textId="77777777" w:rsidR="00E15BBF" w:rsidRDefault="007449FA" w:rsidP="00A96A4B">
      <w:pPr>
        <w:rPr>
          <w:rFonts w:ascii="Arial" w:hAnsi="Arial" w:cs="Arial"/>
          <w:sz w:val="24"/>
          <w:szCs w:val="24"/>
        </w:rPr>
      </w:pPr>
      <w:r w:rsidRPr="00D72A5A">
        <w:rPr>
          <w:rFonts w:ascii="Arial" w:hAnsi="Arial" w:cs="Arial"/>
          <w:sz w:val="24"/>
          <w:szCs w:val="24"/>
        </w:rPr>
        <w:t>BB =</w:t>
      </w:r>
      <w:r w:rsidR="00A301BD">
        <w:rPr>
          <w:rFonts w:ascii="Arial" w:hAnsi="Arial" w:cs="Arial"/>
          <w:b/>
          <w:sz w:val="24"/>
          <w:szCs w:val="24"/>
        </w:rPr>
        <w:tab/>
      </w:r>
      <w:r w:rsidR="00A96A4B" w:rsidRPr="00D06917">
        <w:rPr>
          <w:rFonts w:ascii="Arial" w:hAnsi="Arial" w:cs="Arial"/>
          <w:sz w:val="24"/>
          <w:szCs w:val="24"/>
        </w:rPr>
        <w:t>Burks, D.,</w:t>
      </w:r>
      <w:r w:rsidR="00A301BD">
        <w:rPr>
          <w:rFonts w:ascii="Arial" w:hAnsi="Arial" w:cs="Arial"/>
          <w:sz w:val="24"/>
          <w:szCs w:val="24"/>
        </w:rPr>
        <w:t xml:space="preserve"> and A. Kobus. 2012. </w:t>
      </w:r>
      <w:r w:rsidR="00A96A4B" w:rsidRPr="00D06917">
        <w:rPr>
          <w:rFonts w:ascii="Arial" w:hAnsi="Arial" w:cs="Arial"/>
          <w:sz w:val="24"/>
          <w:szCs w:val="24"/>
        </w:rPr>
        <w:t xml:space="preserve">“The Legacy </w:t>
      </w:r>
      <w:r w:rsidR="00E15BBF">
        <w:rPr>
          <w:rFonts w:ascii="Arial" w:hAnsi="Arial" w:cs="Arial"/>
          <w:sz w:val="24"/>
          <w:szCs w:val="24"/>
        </w:rPr>
        <w:t xml:space="preserve">of Altruism in Health Care: The </w:t>
      </w:r>
    </w:p>
    <w:p w14:paraId="47A921A3" w14:textId="77777777" w:rsidR="00E15BBF" w:rsidRDefault="00A96A4B" w:rsidP="00E15BBF">
      <w:pPr>
        <w:ind w:left="720" w:firstLine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Promotion of Empathy, Prosociality</w:t>
      </w:r>
      <w:r w:rsidR="00A301BD">
        <w:rPr>
          <w:rFonts w:ascii="Arial" w:hAnsi="Arial" w:cs="Arial"/>
          <w:sz w:val="24"/>
          <w:szCs w:val="24"/>
        </w:rPr>
        <w:t>, and Humanism.”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Medical Education</w:t>
      </w:r>
      <w:r w:rsidR="00E15BBF">
        <w:rPr>
          <w:rFonts w:ascii="Arial" w:hAnsi="Arial" w:cs="Arial"/>
          <w:sz w:val="24"/>
          <w:szCs w:val="24"/>
        </w:rPr>
        <w:t xml:space="preserve"> </w:t>
      </w:r>
    </w:p>
    <w:p w14:paraId="14843655" w14:textId="3E7C4088" w:rsidR="00A96A4B" w:rsidRPr="00E15BBF" w:rsidRDefault="00E15BBF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46:</w:t>
      </w:r>
      <w:r w:rsidR="00A96A4B" w:rsidRPr="00D06917">
        <w:rPr>
          <w:rFonts w:ascii="Arial" w:hAnsi="Arial" w:cs="Arial"/>
          <w:sz w:val="24"/>
          <w:szCs w:val="24"/>
        </w:rPr>
        <w:t>317-325</w:t>
      </w:r>
      <w:r w:rsidR="00A96A4B" w:rsidRPr="00D06917">
        <w:rPr>
          <w:rStyle w:val="medium-font"/>
          <w:rFonts w:ascii="Arial" w:hAnsi="Arial" w:cs="Arial"/>
          <w:sz w:val="24"/>
          <w:szCs w:val="24"/>
        </w:rPr>
        <w:t xml:space="preserve">         </w:t>
      </w:r>
    </w:p>
    <w:p w14:paraId="287837B9" w14:textId="77777777" w:rsidR="00E15BBF" w:rsidRDefault="00E15BBF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7449FA" w:rsidRPr="00D06917">
        <w:rPr>
          <w:rFonts w:ascii="Arial" w:hAnsi="Arial" w:cs="Arial"/>
          <w:sz w:val="24"/>
          <w:szCs w:val="24"/>
        </w:rPr>
        <w:t>Griffiths et al. 2012. “Social Networks: The Future of Health C</w:t>
      </w:r>
      <w:r w:rsidR="003121D9">
        <w:rPr>
          <w:rFonts w:ascii="Arial" w:hAnsi="Arial" w:cs="Arial"/>
          <w:sz w:val="24"/>
          <w:szCs w:val="24"/>
        </w:rPr>
        <w:t>are Delivery.”</w:t>
      </w:r>
    </w:p>
    <w:p w14:paraId="3E1B7E58" w14:textId="0DF29BAA" w:rsidR="007449FA" w:rsidRDefault="00E15BBF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01BD">
        <w:rPr>
          <w:rFonts w:ascii="Arial" w:hAnsi="Arial" w:cs="Arial"/>
          <w:i/>
          <w:sz w:val="24"/>
          <w:szCs w:val="24"/>
        </w:rPr>
        <w:t>Social</w:t>
      </w:r>
      <w:r w:rsidR="007449FA" w:rsidRPr="00D06917">
        <w:rPr>
          <w:rFonts w:ascii="Arial" w:hAnsi="Arial" w:cs="Arial"/>
          <w:i/>
          <w:sz w:val="24"/>
          <w:szCs w:val="24"/>
        </w:rPr>
        <w:t xml:space="preserve"> Science &amp; Medicine</w:t>
      </w:r>
      <w:r w:rsidR="007449FA">
        <w:rPr>
          <w:rFonts w:ascii="Arial" w:hAnsi="Arial" w:cs="Arial"/>
          <w:sz w:val="24"/>
          <w:szCs w:val="24"/>
        </w:rPr>
        <w:t xml:space="preserve"> 75:</w:t>
      </w:r>
      <w:r w:rsidR="007449FA" w:rsidRPr="00D06917">
        <w:rPr>
          <w:rFonts w:ascii="Arial" w:hAnsi="Arial" w:cs="Arial"/>
          <w:sz w:val="24"/>
          <w:szCs w:val="24"/>
        </w:rPr>
        <w:t xml:space="preserve">2233-2241   </w:t>
      </w:r>
    </w:p>
    <w:p w14:paraId="4339E13D" w14:textId="130E4D65" w:rsidR="00E15BBF" w:rsidRDefault="00E15BBF" w:rsidP="00E15BB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>Phillips, R.</w:t>
      </w:r>
      <w:r w:rsidR="007449FA">
        <w:rPr>
          <w:rFonts w:ascii="Arial" w:hAnsi="Arial" w:cs="Arial"/>
          <w:sz w:val="24"/>
          <w:szCs w:val="24"/>
        </w:rPr>
        <w:t xml:space="preserve"> et al. 2014. “Achieving Patient-Centered Car</w:t>
      </w:r>
      <w:r>
        <w:rPr>
          <w:rFonts w:ascii="Arial" w:hAnsi="Arial" w:cs="Arial"/>
          <w:sz w:val="24"/>
          <w:szCs w:val="24"/>
        </w:rPr>
        <w:t xml:space="preserve">e: The Potential Role </w:t>
      </w:r>
    </w:p>
    <w:p w14:paraId="615382EA" w14:textId="77777777" w:rsidR="00E15BBF" w:rsidRDefault="00E15BBF" w:rsidP="00E15BB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</w:t>
      </w:r>
      <w:r w:rsidR="007449FA">
        <w:rPr>
          <w:rFonts w:ascii="Arial" w:hAnsi="Arial" w:cs="Arial"/>
          <w:sz w:val="24"/>
          <w:szCs w:val="24"/>
        </w:rPr>
        <w:t xml:space="preserve"> Challenge of th</w:t>
      </w:r>
      <w:r w:rsidR="00A301BD">
        <w:rPr>
          <w:rFonts w:ascii="Arial" w:hAnsi="Arial" w:cs="Arial"/>
          <w:sz w:val="24"/>
          <w:szCs w:val="24"/>
        </w:rPr>
        <w:t>e Patient-</w:t>
      </w:r>
      <w:r w:rsidR="007471B0">
        <w:rPr>
          <w:rFonts w:ascii="Arial" w:hAnsi="Arial" w:cs="Arial"/>
          <w:sz w:val="24"/>
          <w:szCs w:val="24"/>
        </w:rPr>
        <w:t>As</w:t>
      </w:r>
      <w:r w:rsidR="00A301BD">
        <w:rPr>
          <w:rFonts w:ascii="Arial" w:hAnsi="Arial" w:cs="Arial"/>
          <w:sz w:val="24"/>
          <w:szCs w:val="24"/>
        </w:rPr>
        <w:t>-Professional Role”</w:t>
      </w:r>
      <w:r w:rsidR="007449FA">
        <w:rPr>
          <w:rFonts w:ascii="Arial" w:hAnsi="Arial" w:cs="Arial"/>
          <w:sz w:val="24"/>
          <w:szCs w:val="24"/>
        </w:rPr>
        <w:t xml:space="preserve"> </w:t>
      </w:r>
      <w:r w:rsidR="007449FA" w:rsidRPr="00F7186C">
        <w:rPr>
          <w:rFonts w:ascii="Arial" w:hAnsi="Arial" w:cs="Arial"/>
          <w:i/>
          <w:sz w:val="24"/>
          <w:szCs w:val="24"/>
        </w:rPr>
        <w:t>Health Expectations</w:t>
      </w:r>
      <w:r w:rsidR="007449FA">
        <w:rPr>
          <w:rFonts w:ascii="Arial" w:hAnsi="Arial" w:cs="Arial"/>
          <w:sz w:val="24"/>
          <w:szCs w:val="24"/>
        </w:rPr>
        <w:t xml:space="preserve"> </w:t>
      </w:r>
    </w:p>
    <w:p w14:paraId="3625BD6C" w14:textId="2A40AEF6" w:rsidR="007449FA" w:rsidRDefault="00E15BBF" w:rsidP="00E15BBF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49F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:</w:t>
      </w:r>
      <w:r w:rsidR="007449FA">
        <w:rPr>
          <w:rFonts w:ascii="Arial" w:hAnsi="Arial" w:cs="Arial"/>
          <w:sz w:val="24"/>
          <w:szCs w:val="24"/>
        </w:rPr>
        <w:t xml:space="preserve">2616- 2628 </w:t>
      </w:r>
    </w:p>
    <w:p w14:paraId="5D170AD4" w14:textId="77777777" w:rsidR="00E15BBF" w:rsidRDefault="007449FA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F8138D">
        <w:rPr>
          <w:rFonts w:ascii="Arial" w:hAnsi="Arial" w:cs="Arial"/>
          <w:sz w:val="24"/>
          <w:szCs w:val="24"/>
        </w:rPr>
        <w:t xml:space="preserve">    </w:t>
      </w:r>
      <w:r w:rsidR="00E15BBF">
        <w:rPr>
          <w:rFonts w:ascii="Arial" w:hAnsi="Arial" w:cs="Arial"/>
          <w:sz w:val="24"/>
          <w:szCs w:val="24"/>
        </w:rPr>
        <w:tab/>
      </w:r>
      <w:r w:rsidRPr="00F8138D">
        <w:rPr>
          <w:rFonts w:ascii="Arial" w:hAnsi="Arial" w:cs="Arial"/>
          <w:sz w:val="24"/>
          <w:szCs w:val="24"/>
        </w:rPr>
        <w:t xml:space="preserve">Westphal, E. </w:t>
      </w:r>
      <w:r>
        <w:rPr>
          <w:rFonts w:ascii="Arial" w:hAnsi="Arial" w:cs="Arial"/>
          <w:sz w:val="24"/>
          <w:szCs w:val="24"/>
        </w:rPr>
        <w:t xml:space="preserve">et al. </w:t>
      </w:r>
      <w:r w:rsidRPr="00F8138D">
        <w:rPr>
          <w:rFonts w:ascii="Arial" w:hAnsi="Arial" w:cs="Arial"/>
          <w:sz w:val="24"/>
          <w:szCs w:val="24"/>
        </w:rPr>
        <w:t>2015. “</w:t>
      </w:r>
      <w:r>
        <w:rPr>
          <w:rFonts w:ascii="Arial" w:hAnsi="Arial" w:cs="Arial"/>
          <w:sz w:val="24"/>
          <w:szCs w:val="24"/>
        </w:rPr>
        <w:t>How to Get Better Care wit</w:t>
      </w:r>
      <w:r w:rsidR="00E15BBF">
        <w:rPr>
          <w:rFonts w:ascii="Arial" w:hAnsi="Arial" w:cs="Arial"/>
          <w:sz w:val="24"/>
          <w:szCs w:val="24"/>
        </w:rPr>
        <w:t xml:space="preserve">h Lower Costs? See the </w:t>
      </w:r>
    </w:p>
    <w:p w14:paraId="14849A4C" w14:textId="77777777" w:rsidR="00E15BBF" w:rsidRDefault="00E15BBF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49FA" w:rsidRPr="00F8138D">
        <w:rPr>
          <w:rFonts w:ascii="Arial" w:hAnsi="Arial" w:cs="Arial"/>
          <w:sz w:val="24"/>
          <w:szCs w:val="24"/>
        </w:rPr>
        <w:t>Person, Not</w:t>
      </w:r>
      <w:r w:rsidR="007449FA">
        <w:rPr>
          <w:rFonts w:ascii="Arial" w:hAnsi="Arial" w:cs="Arial"/>
          <w:sz w:val="24"/>
          <w:szCs w:val="24"/>
        </w:rPr>
        <w:t xml:space="preserve"> </w:t>
      </w:r>
      <w:r w:rsidR="003121D9">
        <w:rPr>
          <w:rFonts w:ascii="Arial" w:hAnsi="Arial" w:cs="Arial"/>
          <w:sz w:val="24"/>
          <w:szCs w:val="24"/>
        </w:rPr>
        <w:t>the Patient.”</w:t>
      </w:r>
      <w:r w:rsidR="007449FA">
        <w:rPr>
          <w:rFonts w:ascii="Arial" w:hAnsi="Arial" w:cs="Arial"/>
          <w:sz w:val="24"/>
          <w:szCs w:val="24"/>
        </w:rPr>
        <w:t xml:space="preserve"> </w:t>
      </w:r>
      <w:r w:rsidR="007449FA" w:rsidRPr="00F8138D">
        <w:rPr>
          <w:rFonts w:ascii="Arial" w:hAnsi="Arial" w:cs="Arial"/>
          <w:i/>
          <w:sz w:val="24"/>
          <w:szCs w:val="24"/>
        </w:rPr>
        <w:t>Journal of the American Geriatric Society</w:t>
      </w:r>
      <w:r>
        <w:rPr>
          <w:rFonts w:ascii="Arial" w:hAnsi="Arial" w:cs="Arial"/>
          <w:sz w:val="24"/>
          <w:szCs w:val="24"/>
        </w:rPr>
        <w:t xml:space="preserve"> 64:19 </w:t>
      </w:r>
    </w:p>
    <w:p w14:paraId="2AF1D2AD" w14:textId="77777777" w:rsidR="00E15BBF" w:rsidRDefault="00E15BBF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49FA">
        <w:rPr>
          <w:rFonts w:ascii="Arial" w:hAnsi="Arial" w:cs="Arial"/>
          <w:sz w:val="24"/>
          <w:szCs w:val="24"/>
        </w:rPr>
        <w:t>21</w:t>
      </w:r>
    </w:p>
    <w:p w14:paraId="25534924" w14:textId="1A2BF172" w:rsidR="005B0C51" w:rsidRPr="00E15BBF" w:rsidRDefault="001C50E0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1C50E0">
        <w:rPr>
          <w:rFonts w:ascii="Arial" w:hAnsi="Arial" w:cs="Arial"/>
          <w:sz w:val="24"/>
          <w:szCs w:val="24"/>
          <w:u w:val="single"/>
        </w:rPr>
        <w:t>Recommended</w:t>
      </w:r>
    </w:p>
    <w:p w14:paraId="25203C28" w14:textId="77777777" w:rsidR="004F7F8A" w:rsidRDefault="004F7F8A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5CE5">
        <w:rPr>
          <w:rFonts w:ascii="Arial" w:hAnsi="Arial" w:cs="Arial"/>
          <w:sz w:val="24"/>
          <w:szCs w:val="24"/>
        </w:rPr>
        <w:t>Shepherd, Joanna.</w:t>
      </w:r>
      <w:r w:rsidR="001C50E0">
        <w:rPr>
          <w:rFonts w:ascii="Arial" w:hAnsi="Arial" w:cs="Arial"/>
          <w:sz w:val="24"/>
          <w:szCs w:val="24"/>
        </w:rPr>
        <w:t xml:space="preserve"> </w:t>
      </w:r>
      <w:r w:rsidR="00A96A4B">
        <w:rPr>
          <w:rFonts w:ascii="Arial" w:hAnsi="Arial" w:cs="Arial"/>
          <w:sz w:val="24"/>
          <w:szCs w:val="24"/>
        </w:rPr>
        <w:t xml:space="preserve">2014. </w:t>
      </w:r>
      <w:r w:rsidR="001C50E0">
        <w:rPr>
          <w:rFonts w:ascii="Arial" w:hAnsi="Arial" w:cs="Arial"/>
          <w:sz w:val="24"/>
          <w:szCs w:val="24"/>
        </w:rPr>
        <w:t xml:space="preserve">“Uncovering the Silent </w:t>
      </w:r>
      <w:r w:rsidR="005B0C51">
        <w:rPr>
          <w:rFonts w:ascii="Arial" w:hAnsi="Arial" w:cs="Arial"/>
          <w:sz w:val="24"/>
          <w:szCs w:val="24"/>
        </w:rPr>
        <w:t>Victims</w:t>
      </w:r>
      <w:r>
        <w:rPr>
          <w:rFonts w:ascii="Arial" w:hAnsi="Arial" w:cs="Arial"/>
          <w:sz w:val="24"/>
          <w:szCs w:val="24"/>
        </w:rPr>
        <w:t xml:space="preserve"> of the American Medical </w:t>
      </w:r>
    </w:p>
    <w:p w14:paraId="62F2BDBB" w14:textId="71B5F82B" w:rsidR="001C50E0" w:rsidRPr="00E15BBF" w:rsidRDefault="004F7F8A" w:rsidP="007449F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50E0">
        <w:rPr>
          <w:rFonts w:ascii="Arial" w:hAnsi="Arial" w:cs="Arial"/>
          <w:sz w:val="24"/>
          <w:szCs w:val="24"/>
        </w:rPr>
        <w:t xml:space="preserve">Liability System. </w:t>
      </w:r>
      <w:r w:rsidR="001C50E0" w:rsidRPr="005B0C51">
        <w:rPr>
          <w:rFonts w:ascii="Arial" w:hAnsi="Arial" w:cs="Arial"/>
          <w:i/>
          <w:sz w:val="24"/>
          <w:szCs w:val="24"/>
        </w:rPr>
        <w:t>Vanderbilt Law Review</w:t>
      </w:r>
      <w:r w:rsidR="001C50E0">
        <w:rPr>
          <w:rFonts w:ascii="Arial" w:hAnsi="Arial" w:cs="Arial"/>
          <w:sz w:val="24"/>
          <w:szCs w:val="24"/>
        </w:rPr>
        <w:t xml:space="preserve"> 67(1):151-</w:t>
      </w:r>
    </w:p>
    <w:p w14:paraId="1565918B" w14:textId="77777777" w:rsidR="007449FA" w:rsidRDefault="007449FA" w:rsidP="001C50E0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748D3678" w14:textId="77777777" w:rsidR="00A27129" w:rsidRPr="00A27129" w:rsidRDefault="00115FB7" w:rsidP="006849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4</w:t>
      </w:r>
      <w:r w:rsidR="00A27129" w:rsidRPr="00A27129">
        <w:rPr>
          <w:rFonts w:ascii="Arial" w:hAnsi="Arial" w:cs="Arial"/>
          <w:b/>
          <w:sz w:val="24"/>
          <w:szCs w:val="24"/>
        </w:rPr>
        <w:t xml:space="preserve"> </w:t>
      </w:r>
    </w:p>
    <w:p w14:paraId="686F838A" w14:textId="656BA820" w:rsidR="00684906" w:rsidRPr="00D06917" w:rsidRDefault="00684906" w:rsidP="00684906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Nurses and allied health care professionals; Issues of roles, autonom</w:t>
      </w:r>
      <w:r w:rsidR="00C15A2C">
        <w:rPr>
          <w:rFonts w:ascii="Arial" w:hAnsi="Arial" w:cs="Arial"/>
          <w:sz w:val="24"/>
          <w:szCs w:val="24"/>
        </w:rPr>
        <w:t xml:space="preserve">y, and interdependence; </w:t>
      </w:r>
      <w:r w:rsidRPr="00D06917">
        <w:rPr>
          <w:rFonts w:ascii="Arial" w:hAnsi="Arial" w:cs="Arial"/>
          <w:sz w:val="24"/>
          <w:szCs w:val="24"/>
        </w:rPr>
        <w:t xml:space="preserve">Team approaches to health </w:t>
      </w:r>
      <w:r w:rsidR="007471B0" w:rsidRPr="00D06917">
        <w:rPr>
          <w:rFonts w:ascii="Arial" w:hAnsi="Arial" w:cs="Arial"/>
          <w:sz w:val="24"/>
          <w:szCs w:val="24"/>
        </w:rPr>
        <w:t xml:space="preserve">care; </w:t>
      </w:r>
      <w:r w:rsidR="007471B0">
        <w:rPr>
          <w:rFonts w:ascii="Arial" w:hAnsi="Arial" w:cs="Arial"/>
          <w:sz w:val="24"/>
          <w:szCs w:val="24"/>
        </w:rPr>
        <w:t>Evolving</w:t>
      </w:r>
      <w:r w:rsidRPr="00D06917">
        <w:rPr>
          <w:rFonts w:ascii="Arial" w:hAnsi="Arial" w:cs="Arial"/>
          <w:sz w:val="24"/>
          <w:szCs w:val="24"/>
        </w:rPr>
        <w:t xml:space="preserve"> care for terminal illness; hospice   </w:t>
      </w:r>
    </w:p>
    <w:p w14:paraId="5EC6D724" w14:textId="1082B9B7" w:rsidR="00A301BD" w:rsidRDefault="00A301BD" w:rsidP="00A301B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WL =</w:t>
      </w:r>
      <w:r>
        <w:rPr>
          <w:rFonts w:ascii="Arial" w:hAnsi="Arial" w:cs="Arial"/>
          <w:sz w:val="24"/>
          <w:szCs w:val="24"/>
        </w:rPr>
        <w:tab/>
      </w:r>
      <w:r w:rsidR="008430D8">
        <w:rPr>
          <w:rFonts w:ascii="Arial" w:hAnsi="Arial" w:cs="Arial"/>
          <w:sz w:val="24"/>
          <w:szCs w:val="24"/>
        </w:rPr>
        <w:t xml:space="preserve">Ch. </w:t>
      </w:r>
      <w:r w:rsidR="00684906" w:rsidRPr="00D06917">
        <w:rPr>
          <w:rFonts w:ascii="Arial" w:hAnsi="Arial" w:cs="Arial"/>
          <w:sz w:val="24"/>
          <w:szCs w:val="24"/>
        </w:rPr>
        <w:t>10, Nurses, Mid-Level Health Practition</w:t>
      </w:r>
      <w:r>
        <w:rPr>
          <w:rFonts w:ascii="Arial" w:hAnsi="Arial" w:cs="Arial"/>
          <w:sz w:val="24"/>
          <w:szCs w:val="24"/>
        </w:rPr>
        <w:t xml:space="preserve">ers, and Allied </w:t>
      </w:r>
      <w:r w:rsidR="007471B0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Workers</w:t>
      </w:r>
    </w:p>
    <w:p w14:paraId="0588D044" w14:textId="4A61EA0E" w:rsidR="00DF2AD5" w:rsidRDefault="00A301BD" w:rsidP="00A301BD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2AD5">
        <w:rPr>
          <w:rFonts w:ascii="Arial" w:hAnsi="Arial" w:cs="Arial"/>
          <w:sz w:val="24"/>
          <w:szCs w:val="24"/>
        </w:rPr>
        <w:t>Ch. 15, Hospice and Home Care, pp. 370-375</w:t>
      </w:r>
    </w:p>
    <w:p w14:paraId="44D3A76E" w14:textId="77777777" w:rsidR="00E15BBF" w:rsidRDefault="00A301BD" w:rsidP="0068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=</w:t>
      </w:r>
      <w:r>
        <w:rPr>
          <w:rFonts w:ascii="Arial" w:hAnsi="Arial" w:cs="Arial"/>
          <w:sz w:val="24"/>
          <w:szCs w:val="24"/>
        </w:rPr>
        <w:tab/>
      </w:r>
      <w:r w:rsidR="00684906" w:rsidRPr="00D06917">
        <w:rPr>
          <w:rFonts w:ascii="Arial" w:hAnsi="Arial" w:cs="Arial"/>
          <w:sz w:val="24"/>
          <w:szCs w:val="24"/>
        </w:rPr>
        <w:t>Brkczynski, K. 2012. “Clarifying, Affirming, and Pre</w:t>
      </w:r>
      <w:r w:rsidR="00E15BBF">
        <w:rPr>
          <w:rFonts w:ascii="Arial" w:hAnsi="Arial" w:cs="Arial"/>
          <w:sz w:val="24"/>
          <w:szCs w:val="24"/>
        </w:rPr>
        <w:t xml:space="preserve">serving the Nurse in Nurse </w:t>
      </w:r>
    </w:p>
    <w:p w14:paraId="37378478" w14:textId="77777777" w:rsidR="00E15BBF" w:rsidRDefault="00684906" w:rsidP="00E15BBF">
      <w:pPr>
        <w:ind w:left="720" w:firstLine="720"/>
        <w:rPr>
          <w:rFonts w:ascii="Arial" w:hAnsi="Arial" w:cs="Arial"/>
          <w:i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Practitioner Education and Practice.” </w:t>
      </w:r>
      <w:r w:rsidR="00E15BBF">
        <w:rPr>
          <w:rFonts w:ascii="Arial" w:hAnsi="Arial" w:cs="Arial"/>
          <w:i/>
          <w:sz w:val="24"/>
          <w:szCs w:val="24"/>
        </w:rPr>
        <w:t xml:space="preserve">Journal of American Academy of </w:t>
      </w:r>
    </w:p>
    <w:p w14:paraId="7F6210CF" w14:textId="230C2A96" w:rsidR="00A301BD" w:rsidRDefault="00684906" w:rsidP="00E15BBF">
      <w:pPr>
        <w:ind w:left="720" w:firstLine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i/>
          <w:sz w:val="24"/>
          <w:szCs w:val="24"/>
        </w:rPr>
        <w:t>Nurse</w:t>
      </w:r>
      <w:r w:rsidR="00E15BBF">
        <w:rPr>
          <w:rFonts w:ascii="Arial" w:hAnsi="Arial" w:cs="Arial"/>
          <w:i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Practitioners</w:t>
      </w:r>
      <w:r w:rsidR="001F74DF">
        <w:rPr>
          <w:rFonts w:ascii="Arial" w:hAnsi="Arial" w:cs="Arial"/>
          <w:sz w:val="24"/>
          <w:szCs w:val="24"/>
        </w:rPr>
        <w:t xml:space="preserve"> </w:t>
      </w:r>
      <w:r w:rsidR="00615C89">
        <w:rPr>
          <w:rFonts w:ascii="Arial" w:hAnsi="Arial" w:cs="Arial"/>
          <w:sz w:val="24"/>
          <w:szCs w:val="24"/>
        </w:rPr>
        <w:t>24</w:t>
      </w:r>
      <w:r w:rsidR="001F74DF">
        <w:rPr>
          <w:rFonts w:ascii="Arial" w:hAnsi="Arial" w:cs="Arial"/>
          <w:sz w:val="24"/>
          <w:szCs w:val="24"/>
        </w:rPr>
        <w:t>:</w:t>
      </w:r>
      <w:r w:rsidRPr="00D06917">
        <w:rPr>
          <w:rFonts w:ascii="Arial" w:hAnsi="Arial" w:cs="Arial"/>
          <w:sz w:val="24"/>
          <w:szCs w:val="24"/>
        </w:rPr>
        <w:t xml:space="preserve">554-564. </w:t>
      </w:r>
    </w:p>
    <w:p w14:paraId="1F657F44" w14:textId="6F041C40" w:rsidR="00E15BBF" w:rsidRDefault="008430D8" w:rsidP="00E15BB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Delunas, L. and S. Rouse.</w:t>
      </w:r>
      <w:r w:rsidR="00684906" w:rsidRPr="00D06917">
        <w:rPr>
          <w:rFonts w:ascii="Arial" w:hAnsi="Arial" w:cs="Arial"/>
          <w:sz w:val="24"/>
          <w:szCs w:val="24"/>
        </w:rPr>
        <w:t xml:space="preserve"> 2014. “Nursing and </w:t>
      </w:r>
      <w:r w:rsidR="00E15BBF">
        <w:rPr>
          <w:rFonts w:ascii="Arial" w:hAnsi="Arial" w:cs="Arial"/>
          <w:sz w:val="24"/>
          <w:szCs w:val="24"/>
        </w:rPr>
        <w:t xml:space="preserve">Medical Student Attitudes about </w:t>
      </w:r>
    </w:p>
    <w:p w14:paraId="29491CCB" w14:textId="77777777" w:rsidR="00E15BBF" w:rsidRDefault="00684906" w:rsidP="00E15BBF">
      <w:pPr>
        <w:ind w:left="720" w:firstLine="720"/>
        <w:rPr>
          <w:rFonts w:ascii="Arial" w:hAnsi="Arial" w:cs="Arial"/>
          <w:i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Communication and Collaboration….” </w:t>
      </w:r>
      <w:r w:rsidRPr="00D06917">
        <w:rPr>
          <w:rFonts w:ascii="Arial" w:hAnsi="Arial" w:cs="Arial"/>
          <w:i/>
          <w:sz w:val="24"/>
          <w:szCs w:val="24"/>
        </w:rPr>
        <w:t>Nursing Education Perspectives.</w:t>
      </w:r>
      <w:r w:rsidR="00E15BBF">
        <w:rPr>
          <w:rFonts w:ascii="Arial" w:hAnsi="Arial" w:cs="Arial"/>
          <w:i/>
          <w:sz w:val="24"/>
          <w:szCs w:val="24"/>
        </w:rPr>
        <w:t xml:space="preserve"> </w:t>
      </w:r>
    </w:p>
    <w:p w14:paraId="4B56BD2C" w14:textId="77777777" w:rsidR="00E15BBF" w:rsidRDefault="001F74DF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1:</w:t>
      </w:r>
      <w:r w:rsidR="00A301BD">
        <w:rPr>
          <w:rFonts w:ascii="Arial" w:hAnsi="Arial" w:cs="Arial"/>
          <w:sz w:val="24"/>
          <w:szCs w:val="24"/>
        </w:rPr>
        <w:t>100-105</w:t>
      </w:r>
    </w:p>
    <w:p w14:paraId="2A1D1021" w14:textId="77777777" w:rsidR="00E15BBF" w:rsidRDefault="00C15A2C" w:rsidP="00E15BB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Park, J., and K. Jones. 2013. “Use of Hospit</w:t>
      </w:r>
      <w:r w:rsidR="00E15BBF">
        <w:rPr>
          <w:rFonts w:ascii="Arial" w:hAnsi="Arial" w:cs="Arial"/>
          <w:bCs/>
          <w:sz w:val="24"/>
          <w:szCs w:val="24"/>
        </w:rPr>
        <w:t xml:space="preserve">alists and Office-Based Primary Care </w:t>
      </w:r>
    </w:p>
    <w:p w14:paraId="3D46AB4B" w14:textId="77777777" w:rsidR="00E15BBF" w:rsidRDefault="00C15A2C" w:rsidP="00E15BBF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Physicians’ Productivity.” </w:t>
      </w:r>
      <w:r w:rsidRPr="003C622B">
        <w:rPr>
          <w:rFonts w:ascii="Arial" w:hAnsi="Arial" w:cs="Arial"/>
          <w:bCs/>
          <w:i/>
          <w:sz w:val="24"/>
          <w:szCs w:val="24"/>
        </w:rPr>
        <w:t>Journal of General Internal Medicine</w:t>
      </w:r>
      <w:r w:rsidR="00E15BB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30(5):572-</w:t>
      </w:r>
    </w:p>
    <w:p w14:paraId="6B010B72" w14:textId="77777777" w:rsidR="00E15BBF" w:rsidRDefault="00C15A2C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581</w:t>
      </w:r>
    </w:p>
    <w:p w14:paraId="4C17F4AF" w14:textId="77777777" w:rsidR="00E15BBF" w:rsidRDefault="00DF4504" w:rsidP="00E15B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Young, H. and E. Siegel. 2016. “The Right Pers</w:t>
      </w:r>
      <w:r w:rsidR="00E15BBF">
        <w:rPr>
          <w:rFonts w:ascii="Arial" w:hAnsi="Arial" w:cs="Arial"/>
          <w:sz w:val="24"/>
          <w:szCs w:val="24"/>
        </w:rPr>
        <w:t xml:space="preserve">on at the Right Time: Ensuring </w:t>
      </w:r>
    </w:p>
    <w:p w14:paraId="53383463" w14:textId="4E12A91A" w:rsidR="00DF4504" w:rsidRDefault="00DF4504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Person-Centered Care.” </w:t>
      </w:r>
      <w:r w:rsidRPr="00DF4504">
        <w:rPr>
          <w:rFonts w:ascii="Arial" w:hAnsi="Arial" w:cs="Arial"/>
          <w:i/>
          <w:sz w:val="24"/>
          <w:szCs w:val="24"/>
        </w:rPr>
        <w:t>Generations</w:t>
      </w:r>
      <w:r w:rsidR="00C15A2C">
        <w:rPr>
          <w:rFonts w:ascii="Arial" w:hAnsi="Arial" w:cs="Arial"/>
          <w:sz w:val="24"/>
          <w:szCs w:val="24"/>
        </w:rPr>
        <w:t xml:space="preserve"> 40(1):47</w:t>
      </w:r>
    </w:p>
    <w:p w14:paraId="2E3EAE1B" w14:textId="177CCFFD" w:rsidR="00684906" w:rsidRDefault="00684906" w:rsidP="00A27129">
      <w:p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Briefi</w:t>
      </w:r>
      <w:r w:rsidR="00E15BBF">
        <w:rPr>
          <w:rFonts w:ascii="Arial" w:hAnsi="Arial" w:cs="Arial"/>
          <w:sz w:val="24"/>
          <w:szCs w:val="24"/>
        </w:rPr>
        <w:t xml:space="preserve">ng: </w:t>
      </w:r>
      <w:r w:rsidR="00A301BD">
        <w:rPr>
          <w:rFonts w:ascii="Arial" w:hAnsi="Arial" w:cs="Arial"/>
          <w:sz w:val="24"/>
          <w:szCs w:val="24"/>
        </w:rPr>
        <w:t xml:space="preserve">Perspectives from nursing </w:t>
      </w:r>
      <w:r w:rsidRPr="00D06917">
        <w:rPr>
          <w:rFonts w:ascii="Arial" w:hAnsi="Arial" w:cs="Arial"/>
          <w:sz w:val="24"/>
          <w:szCs w:val="24"/>
        </w:rPr>
        <w:t>and social work</w:t>
      </w:r>
    </w:p>
    <w:p w14:paraId="35AA0A1E" w14:textId="77777777" w:rsidR="00DF756D" w:rsidRDefault="00DF756D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5752DF3D" w14:textId="77777777" w:rsidR="00A27129" w:rsidRDefault="00802F6F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>A</w:t>
      </w:r>
      <w:r w:rsidR="00115FB7">
        <w:rPr>
          <w:rFonts w:ascii="Arial" w:hAnsi="Arial" w:cs="Arial"/>
          <w:b/>
          <w:bCs/>
          <w:sz w:val="24"/>
          <w:szCs w:val="24"/>
        </w:rPr>
        <w:t>pril 9</w:t>
      </w:r>
    </w:p>
    <w:p w14:paraId="214B05CC" w14:textId="0BBCAA5B" w:rsidR="00C813D4" w:rsidRPr="00D06917" w:rsidRDefault="00E76A66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</w:t>
      </w:r>
      <w:r w:rsidR="0079605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tive perspectives on health and health care; </w:t>
      </w:r>
      <w:r w:rsidR="001C50E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="001C50E0">
        <w:rPr>
          <w:rFonts w:ascii="Arial" w:hAnsi="Arial" w:cs="Arial"/>
          <w:sz w:val="24"/>
          <w:szCs w:val="24"/>
        </w:rPr>
        <w:t xml:space="preserve">justice </w:t>
      </w:r>
      <w:r w:rsidR="00C813D4" w:rsidRPr="00D06917">
        <w:rPr>
          <w:rFonts w:ascii="Arial" w:hAnsi="Arial" w:cs="Arial"/>
          <w:sz w:val="24"/>
          <w:szCs w:val="24"/>
        </w:rPr>
        <w:t>and human rights</w:t>
      </w:r>
      <w:r w:rsidR="00C15A2C">
        <w:rPr>
          <w:rFonts w:ascii="Arial" w:hAnsi="Arial" w:cs="Arial"/>
          <w:sz w:val="24"/>
          <w:szCs w:val="24"/>
        </w:rPr>
        <w:br/>
      </w:r>
      <w:r w:rsidR="00A301BD">
        <w:rPr>
          <w:rFonts w:ascii="Arial" w:hAnsi="Arial" w:cs="Arial"/>
          <w:sz w:val="24"/>
          <w:szCs w:val="24"/>
        </w:rPr>
        <w:t>WL =</w:t>
      </w:r>
      <w:r w:rsidR="00A301BD">
        <w:rPr>
          <w:rFonts w:ascii="Arial" w:hAnsi="Arial" w:cs="Arial"/>
          <w:sz w:val="24"/>
          <w:szCs w:val="24"/>
        </w:rPr>
        <w:tab/>
      </w:r>
      <w:r w:rsidR="00C813D4" w:rsidRPr="00D06917">
        <w:rPr>
          <w:rFonts w:ascii="Arial" w:hAnsi="Arial" w:cs="Arial"/>
          <w:sz w:val="24"/>
          <w:szCs w:val="24"/>
        </w:rPr>
        <w:t xml:space="preserve">Ch. 17, Comparative Health Care Systems          </w:t>
      </w:r>
    </w:p>
    <w:p w14:paraId="562A2665" w14:textId="427175D5" w:rsidR="00C813D4" w:rsidRPr="00D06917" w:rsidRDefault="00A301BD" w:rsidP="00C81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=</w:t>
      </w:r>
      <w:r>
        <w:rPr>
          <w:rFonts w:ascii="Arial" w:hAnsi="Arial" w:cs="Arial"/>
          <w:sz w:val="24"/>
          <w:szCs w:val="24"/>
        </w:rPr>
        <w:tab/>
      </w:r>
      <w:r w:rsidR="00C813D4" w:rsidRPr="00D06917">
        <w:rPr>
          <w:rFonts w:ascii="Arial" w:hAnsi="Arial" w:cs="Arial"/>
          <w:sz w:val="24"/>
          <w:szCs w:val="24"/>
        </w:rPr>
        <w:t xml:space="preserve">Ch. 19, (selection from Health and Health Care), “The Challenge of International </w:t>
      </w:r>
    </w:p>
    <w:p w14:paraId="2A0FCEE1" w14:textId="05A702C3" w:rsidR="00C813D4" w:rsidRPr="00D06917" w:rsidRDefault="00C813D4" w:rsidP="00E15BBF">
      <w:pPr>
        <w:ind w:left="720" w:firstLine="720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Health</w:t>
      </w:r>
      <w:r w:rsidR="007471B0" w:rsidRPr="00D06917">
        <w:rPr>
          <w:rFonts w:ascii="Arial" w:hAnsi="Arial" w:cs="Arial"/>
          <w:sz w:val="24"/>
          <w:szCs w:val="24"/>
        </w:rPr>
        <w:t>,” pp.</w:t>
      </w:r>
      <w:r w:rsidRPr="00D06917">
        <w:rPr>
          <w:rFonts w:ascii="Arial" w:hAnsi="Arial" w:cs="Arial"/>
          <w:sz w:val="24"/>
          <w:szCs w:val="24"/>
        </w:rPr>
        <w:t xml:space="preserve"> 517-520</w:t>
      </w:r>
    </w:p>
    <w:p w14:paraId="08E9C571" w14:textId="77777777" w:rsidR="00E15BBF" w:rsidRDefault="00C813D4" w:rsidP="00E15BBF">
      <w:pPr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>BB</w:t>
      </w:r>
      <w:r w:rsidR="0079605E">
        <w:rPr>
          <w:rFonts w:ascii="Arial" w:hAnsi="Arial" w:cs="Arial"/>
          <w:sz w:val="24"/>
          <w:szCs w:val="24"/>
        </w:rPr>
        <w:t xml:space="preserve"> </w:t>
      </w:r>
      <w:r w:rsidR="00A301BD">
        <w:rPr>
          <w:rFonts w:ascii="Arial" w:hAnsi="Arial" w:cs="Arial"/>
          <w:sz w:val="24"/>
          <w:szCs w:val="24"/>
        </w:rPr>
        <w:t>=</w:t>
      </w:r>
      <w:r w:rsidR="00A301BD">
        <w:rPr>
          <w:rFonts w:ascii="Arial" w:hAnsi="Arial" w:cs="Arial"/>
          <w:sz w:val="24"/>
          <w:szCs w:val="24"/>
        </w:rPr>
        <w:tab/>
      </w:r>
      <w:r w:rsidR="0079605E">
        <w:rPr>
          <w:rFonts w:ascii="Arial" w:hAnsi="Arial" w:cs="Arial"/>
          <w:sz w:val="24"/>
          <w:szCs w:val="24"/>
        </w:rPr>
        <w:t>Pylypchuk, Y., and E. Sarpong. 2013. “Comparison o</w:t>
      </w:r>
      <w:r w:rsidR="00E15BBF">
        <w:rPr>
          <w:rFonts w:ascii="Arial" w:hAnsi="Arial" w:cs="Arial"/>
          <w:sz w:val="24"/>
          <w:szCs w:val="24"/>
        </w:rPr>
        <w:t xml:space="preserve">f Health Care Utilization: </w:t>
      </w:r>
    </w:p>
    <w:p w14:paraId="3F2EDF73" w14:textId="36336DC0" w:rsidR="00E15BBF" w:rsidRDefault="0079605E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States versus Canada.” </w:t>
      </w:r>
      <w:r w:rsidR="001F74DF">
        <w:rPr>
          <w:rFonts w:ascii="Arial" w:hAnsi="Arial" w:cs="Arial"/>
          <w:i/>
          <w:sz w:val="24"/>
          <w:szCs w:val="24"/>
        </w:rPr>
        <w:t>Health Services R</w:t>
      </w:r>
      <w:r w:rsidRPr="0079605E">
        <w:rPr>
          <w:rFonts w:ascii="Arial" w:hAnsi="Arial" w:cs="Arial"/>
          <w:i/>
          <w:sz w:val="24"/>
          <w:szCs w:val="24"/>
        </w:rPr>
        <w:t>esearch</w:t>
      </w:r>
      <w:r w:rsidR="00843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48(2 P</w:t>
      </w:r>
      <w:r w:rsidR="00615C89">
        <w:rPr>
          <w:rFonts w:ascii="Arial" w:hAnsi="Arial" w:cs="Arial"/>
          <w:sz w:val="24"/>
          <w:szCs w:val="24"/>
        </w:rPr>
        <w:t>t. 1):</w:t>
      </w:r>
      <w:r>
        <w:rPr>
          <w:rFonts w:ascii="Arial" w:hAnsi="Arial" w:cs="Arial"/>
          <w:sz w:val="24"/>
          <w:szCs w:val="24"/>
        </w:rPr>
        <w:t>560-</w:t>
      </w:r>
    </w:p>
    <w:p w14:paraId="442CF750" w14:textId="043F26B5" w:rsidR="0079605E" w:rsidRDefault="0079605E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581</w:t>
      </w:r>
    </w:p>
    <w:p w14:paraId="6F4FECB6" w14:textId="77777777" w:rsidR="00E15BBF" w:rsidRDefault="00A301BD" w:rsidP="00E76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79605E">
        <w:rPr>
          <w:rFonts w:ascii="Arial" w:hAnsi="Arial" w:cs="Arial"/>
          <w:sz w:val="24"/>
          <w:szCs w:val="24"/>
        </w:rPr>
        <w:t>Sarnak, D., and J. Ryan. 2016, “How High-Need Pa</w:t>
      </w:r>
      <w:r w:rsidR="00E15BBF">
        <w:rPr>
          <w:rFonts w:ascii="Arial" w:hAnsi="Arial" w:cs="Arial"/>
          <w:sz w:val="24"/>
          <w:szCs w:val="24"/>
        </w:rPr>
        <w:t xml:space="preserve">tients Experience the Health </w:t>
      </w:r>
    </w:p>
    <w:p w14:paraId="4D7F9AC7" w14:textId="4CEA392D" w:rsidR="00E15BBF" w:rsidRDefault="0079605E" w:rsidP="00E15BBF">
      <w:pPr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System in Nine Countries.” </w:t>
      </w:r>
      <w:r w:rsidRPr="000471C7">
        <w:rPr>
          <w:rFonts w:ascii="Arial" w:hAnsi="Arial" w:cs="Arial"/>
          <w:sz w:val="24"/>
          <w:szCs w:val="24"/>
        </w:rPr>
        <w:t>Commonwealth Fund</w:t>
      </w:r>
      <w:r w:rsidR="000471C7">
        <w:rPr>
          <w:rFonts w:ascii="Arial" w:hAnsi="Arial" w:cs="Arial"/>
          <w:i/>
          <w:sz w:val="24"/>
          <w:szCs w:val="24"/>
        </w:rPr>
        <w:t xml:space="preserve"> </w:t>
      </w:r>
      <w:r w:rsidR="00E15BBF">
        <w:rPr>
          <w:rFonts w:ascii="Arial" w:hAnsi="Arial" w:cs="Arial"/>
          <w:i/>
          <w:sz w:val="24"/>
          <w:szCs w:val="24"/>
        </w:rPr>
        <w:t xml:space="preserve">Issues in </w:t>
      </w:r>
    </w:p>
    <w:p w14:paraId="7E517D7B" w14:textId="3B8087E5" w:rsidR="00E76A66" w:rsidRDefault="0079605E" w:rsidP="00E15BB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International</w:t>
      </w:r>
      <w:r w:rsidR="00E15BBF">
        <w:rPr>
          <w:rFonts w:ascii="Arial" w:hAnsi="Arial" w:cs="Arial"/>
          <w:i/>
          <w:sz w:val="24"/>
          <w:szCs w:val="24"/>
        </w:rPr>
        <w:t xml:space="preserve"> </w:t>
      </w:r>
      <w:r w:rsidRPr="0079605E">
        <w:rPr>
          <w:rFonts w:ascii="Arial" w:hAnsi="Arial" w:cs="Arial"/>
          <w:i/>
          <w:sz w:val="24"/>
          <w:szCs w:val="24"/>
        </w:rPr>
        <w:t xml:space="preserve">Health Policy </w:t>
      </w:r>
      <w:r w:rsidR="001F74DF">
        <w:rPr>
          <w:rFonts w:ascii="Arial" w:hAnsi="Arial" w:cs="Arial"/>
          <w:sz w:val="24"/>
          <w:szCs w:val="24"/>
        </w:rPr>
        <w:t>Publication 1856, 1:January</w:t>
      </w:r>
    </w:p>
    <w:p w14:paraId="1747D87D" w14:textId="77777777" w:rsidR="005B0C51" w:rsidRDefault="005B0C51" w:rsidP="005B0C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Video: </w:t>
      </w:r>
      <w:r w:rsidRPr="00D06917">
        <w:rPr>
          <w:rFonts w:ascii="Arial" w:hAnsi="Arial" w:cs="Arial"/>
          <w:i/>
          <w:sz w:val="24"/>
          <w:szCs w:val="24"/>
        </w:rPr>
        <w:t>Sick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Around the World</w:t>
      </w:r>
      <w:r w:rsidRPr="00D06917">
        <w:rPr>
          <w:rFonts w:ascii="Arial" w:hAnsi="Arial" w:cs="Arial"/>
          <w:sz w:val="24"/>
          <w:szCs w:val="24"/>
        </w:rPr>
        <w:t xml:space="preserve"> (selections) </w:t>
      </w:r>
    </w:p>
    <w:p w14:paraId="3A48F02D" w14:textId="77777777" w:rsidR="00C533E0" w:rsidRPr="00C533E0" w:rsidRDefault="00C533E0" w:rsidP="00E76A66">
      <w:pPr>
        <w:rPr>
          <w:rFonts w:ascii="Arial" w:hAnsi="Arial" w:cs="Arial"/>
          <w:sz w:val="24"/>
          <w:szCs w:val="24"/>
          <w:u w:val="single"/>
        </w:rPr>
      </w:pPr>
      <w:r w:rsidRPr="00C533E0">
        <w:rPr>
          <w:rFonts w:ascii="Arial" w:hAnsi="Arial" w:cs="Arial"/>
          <w:sz w:val="24"/>
          <w:szCs w:val="24"/>
          <w:u w:val="single"/>
        </w:rPr>
        <w:t>Recommended</w:t>
      </w:r>
    </w:p>
    <w:p w14:paraId="5F409479" w14:textId="127C1D19" w:rsidR="004F7F8A" w:rsidRDefault="004F7F8A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50E0">
        <w:rPr>
          <w:rFonts w:ascii="Arial" w:hAnsi="Arial" w:cs="Arial"/>
          <w:sz w:val="24"/>
          <w:szCs w:val="24"/>
        </w:rPr>
        <w:t>Ruger, Jennifer. 2016. The Health Capability P</w:t>
      </w:r>
      <w:r>
        <w:rPr>
          <w:rFonts w:ascii="Arial" w:hAnsi="Arial" w:cs="Arial"/>
          <w:sz w:val="24"/>
          <w:szCs w:val="24"/>
        </w:rPr>
        <w:t xml:space="preserve">aradigm and the Right to Health </w:t>
      </w:r>
    </w:p>
    <w:p w14:paraId="7B2E747D" w14:textId="77777777" w:rsidR="004F7F8A" w:rsidRDefault="004F7F8A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50E0">
        <w:rPr>
          <w:rFonts w:ascii="Arial" w:hAnsi="Arial" w:cs="Arial"/>
          <w:sz w:val="24"/>
          <w:szCs w:val="24"/>
        </w:rPr>
        <w:t>Care</w:t>
      </w:r>
      <w:r w:rsidR="00E15BBF">
        <w:rPr>
          <w:rFonts w:ascii="Arial" w:hAnsi="Arial" w:cs="Arial"/>
          <w:sz w:val="24"/>
          <w:szCs w:val="24"/>
        </w:rPr>
        <w:t xml:space="preserve"> in </w:t>
      </w:r>
      <w:r w:rsidR="001C50E0">
        <w:rPr>
          <w:rFonts w:ascii="Arial" w:hAnsi="Arial" w:cs="Arial"/>
          <w:sz w:val="24"/>
          <w:szCs w:val="24"/>
        </w:rPr>
        <w:t xml:space="preserve">the United States.” </w:t>
      </w:r>
      <w:r w:rsidR="001C50E0" w:rsidRPr="001C50E0">
        <w:rPr>
          <w:rFonts w:ascii="Arial" w:hAnsi="Arial" w:cs="Arial"/>
          <w:i/>
          <w:sz w:val="24"/>
          <w:szCs w:val="24"/>
        </w:rPr>
        <w:t>Theoretical Medicine and Bioethics</w:t>
      </w:r>
      <w:r w:rsidR="001C50E0">
        <w:rPr>
          <w:rFonts w:ascii="Arial" w:hAnsi="Arial" w:cs="Arial"/>
          <w:sz w:val="24"/>
          <w:szCs w:val="24"/>
        </w:rPr>
        <w:t>. 37:275-</w:t>
      </w:r>
    </w:p>
    <w:p w14:paraId="07FFB68D" w14:textId="39E3A349" w:rsidR="001C50E0" w:rsidRDefault="004F7F8A" w:rsidP="00C81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50E0">
        <w:rPr>
          <w:rFonts w:ascii="Arial" w:hAnsi="Arial" w:cs="Arial"/>
          <w:sz w:val="24"/>
          <w:szCs w:val="24"/>
        </w:rPr>
        <w:t xml:space="preserve">292 </w:t>
      </w:r>
    </w:p>
    <w:p w14:paraId="175A7FCD" w14:textId="77777777" w:rsidR="004F7F8A" w:rsidRDefault="004F7F8A" w:rsidP="00E506B7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3D4" w:rsidRPr="00D06917">
        <w:rPr>
          <w:rFonts w:ascii="Arial" w:hAnsi="Arial" w:cs="Arial"/>
          <w:sz w:val="24"/>
          <w:szCs w:val="24"/>
        </w:rPr>
        <w:t>Woolf, S., and L. Aron (eds.)</w:t>
      </w:r>
      <w:r w:rsidR="00E506B7" w:rsidRPr="00D06917">
        <w:rPr>
          <w:rFonts w:ascii="Arial" w:hAnsi="Arial" w:cs="Arial"/>
          <w:sz w:val="24"/>
          <w:szCs w:val="24"/>
        </w:rPr>
        <w:t xml:space="preserve">. 2013. </w:t>
      </w:r>
      <w:r w:rsidR="00C813D4" w:rsidRPr="00D06917">
        <w:rPr>
          <w:rFonts w:ascii="Arial" w:hAnsi="Arial" w:cs="Arial"/>
          <w:i/>
          <w:sz w:val="24"/>
          <w:szCs w:val="24"/>
        </w:rPr>
        <w:t>U.S. Healt</w:t>
      </w:r>
      <w:r w:rsidR="00E15BBF">
        <w:rPr>
          <w:rFonts w:ascii="Arial" w:hAnsi="Arial" w:cs="Arial"/>
          <w:i/>
          <w:sz w:val="24"/>
          <w:szCs w:val="24"/>
        </w:rPr>
        <w:t xml:space="preserve">h in International Perspective: </w:t>
      </w:r>
    </w:p>
    <w:p w14:paraId="568674C7" w14:textId="72F19EA0" w:rsidR="00E76A66" w:rsidRPr="00E15BBF" w:rsidRDefault="004F7F8A" w:rsidP="00E506B7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15BBF">
        <w:rPr>
          <w:rFonts w:ascii="Arial" w:hAnsi="Arial" w:cs="Arial"/>
          <w:i/>
          <w:sz w:val="24"/>
          <w:szCs w:val="24"/>
        </w:rPr>
        <w:t xml:space="preserve">Shorter </w:t>
      </w:r>
      <w:r w:rsidR="009B1D32" w:rsidRPr="00D06917">
        <w:rPr>
          <w:rFonts w:ascii="Arial" w:hAnsi="Arial" w:cs="Arial"/>
          <w:i/>
          <w:sz w:val="24"/>
          <w:szCs w:val="24"/>
        </w:rPr>
        <w:t>Lives, Poorer H</w:t>
      </w:r>
      <w:r w:rsidR="00C813D4" w:rsidRPr="00D06917">
        <w:rPr>
          <w:rFonts w:ascii="Arial" w:hAnsi="Arial" w:cs="Arial"/>
          <w:i/>
          <w:sz w:val="24"/>
          <w:szCs w:val="24"/>
        </w:rPr>
        <w:t>ealth</w:t>
      </w:r>
      <w:r w:rsidR="008430D8">
        <w:rPr>
          <w:rFonts w:ascii="Arial" w:hAnsi="Arial" w:cs="Arial"/>
          <w:sz w:val="24"/>
          <w:szCs w:val="24"/>
        </w:rPr>
        <w:t>.</w:t>
      </w:r>
      <w:r w:rsidR="00E76A66">
        <w:rPr>
          <w:rFonts w:ascii="Arial" w:hAnsi="Arial" w:cs="Arial"/>
          <w:sz w:val="24"/>
          <w:szCs w:val="24"/>
        </w:rPr>
        <w:t xml:space="preserve"> National Academies Press </w:t>
      </w:r>
    </w:p>
    <w:p w14:paraId="7F3AD1A1" w14:textId="77777777" w:rsidR="00C813D4" w:rsidRDefault="00C813D4" w:rsidP="00E506B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Video: </w:t>
      </w:r>
      <w:r w:rsidRPr="00D06917">
        <w:rPr>
          <w:rFonts w:ascii="Arial" w:hAnsi="Arial" w:cs="Arial"/>
          <w:i/>
          <w:sz w:val="24"/>
          <w:szCs w:val="24"/>
        </w:rPr>
        <w:t>Sick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Pr="00D06917">
        <w:rPr>
          <w:rFonts w:ascii="Arial" w:hAnsi="Arial" w:cs="Arial"/>
          <w:i/>
          <w:sz w:val="24"/>
          <w:szCs w:val="24"/>
        </w:rPr>
        <w:t>Around the World</w:t>
      </w:r>
      <w:r w:rsidRPr="00D06917">
        <w:rPr>
          <w:rFonts w:ascii="Arial" w:hAnsi="Arial" w:cs="Arial"/>
          <w:sz w:val="24"/>
          <w:szCs w:val="24"/>
        </w:rPr>
        <w:t xml:space="preserve"> </w:t>
      </w:r>
      <w:r w:rsidR="00E506B7" w:rsidRPr="00D06917">
        <w:rPr>
          <w:rFonts w:ascii="Arial" w:hAnsi="Arial" w:cs="Arial"/>
          <w:sz w:val="24"/>
          <w:szCs w:val="24"/>
        </w:rPr>
        <w:t xml:space="preserve">(selections) </w:t>
      </w:r>
    </w:p>
    <w:p w14:paraId="0E88F771" w14:textId="77777777" w:rsidR="00CD4C63" w:rsidRPr="00D06917" w:rsidRDefault="00CD4C63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37895788" w14:textId="2B5DEE2A" w:rsidR="00A27129" w:rsidRDefault="00115FB7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11</w:t>
      </w:r>
      <w:r w:rsidR="000F57DE">
        <w:rPr>
          <w:rFonts w:ascii="Arial" w:hAnsi="Arial" w:cs="Arial"/>
          <w:b/>
          <w:bCs/>
          <w:sz w:val="24"/>
          <w:szCs w:val="24"/>
        </w:rPr>
        <w:t>:</w:t>
      </w:r>
      <w:r w:rsidR="00A271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QUIZ </w:t>
      </w:r>
      <w:r w:rsidR="000F57DE">
        <w:rPr>
          <w:rFonts w:ascii="Arial" w:hAnsi="Arial" w:cs="Arial"/>
          <w:b/>
          <w:bCs/>
          <w:sz w:val="24"/>
          <w:szCs w:val="24"/>
        </w:rPr>
        <w:t>#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</w:p>
    <w:p w14:paraId="2AEFE010" w14:textId="77777777" w:rsidR="00115FB7" w:rsidRDefault="00115FB7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4F738F9E" w14:textId="6056D62B" w:rsidR="00A27129" w:rsidRDefault="00115FB7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16</w:t>
      </w:r>
      <w:r w:rsidR="00CB0B63">
        <w:rPr>
          <w:rFonts w:ascii="Arial" w:hAnsi="Arial" w:cs="Arial"/>
          <w:b/>
          <w:bCs/>
          <w:sz w:val="24"/>
          <w:szCs w:val="24"/>
        </w:rPr>
        <w:t xml:space="preserve">, April </w:t>
      </w:r>
      <w:r w:rsidR="00954310">
        <w:rPr>
          <w:rFonts w:ascii="Arial" w:hAnsi="Arial" w:cs="Arial"/>
          <w:b/>
          <w:bCs/>
          <w:sz w:val="24"/>
          <w:szCs w:val="24"/>
        </w:rPr>
        <w:t>18</w:t>
      </w:r>
      <w:r w:rsidR="000F57DE">
        <w:rPr>
          <w:rFonts w:ascii="Arial" w:hAnsi="Arial" w:cs="Arial"/>
          <w:b/>
          <w:bCs/>
          <w:sz w:val="24"/>
          <w:szCs w:val="24"/>
        </w:rPr>
        <w:t>:</w:t>
      </w:r>
      <w:r w:rsidR="00A27129">
        <w:rPr>
          <w:rFonts w:ascii="Arial" w:hAnsi="Arial" w:cs="Arial"/>
          <w:b/>
          <w:bCs/>
          <w:sz w:val="24"/>
          <w:szCs w:val="24"/>
        </w:rPr>
        <w:t xml:space="preserve"> </w:t>
      </w:r>
      <w:r w:rsidR="000F57DE">
        <w:rPr>
          <w:rFonts w:ascii="Arial" w:hAnsi="Arial" w:cs="Arial"/>
          <w:bCs/>
          <w:sz w:val="24"/>
          <w:szCs w:val="24"/>
        </w:rPr>
        <w:t>Meetings on</w:t>
      </w:r>
      <w:r w:rsidR="00FF7AE3">
        <w:rPr>
          <w:rFonts w:ascii="Arial" w:hAnsi="Arial" w:cs="Arial"/>
          <w:bCs/>
          <w:sz w:val="24"/>
          <w:szCs w:val="24"/>
        </w:rPr>
        <w:t xml:space="preserve"> research projects </w:t>
      </w:r>
    </w:p>
    <w:p w14:paraId="1F597705" w14:textId="77777777" w:rsidR="00A27129" w:rsidRDefault="00A27129" w:rsidP="006364A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4637AD65" w14:textId="492C5C86" w:rsidR="005B53EC" w:rsidRDefault="00392873" w:rsidP="00785D8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D06917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115FB7">
        <w:rPr>
          <w:rFonts w:ascii="Arial" w:hAnsi="Arial" w:cs="Arial"/>
          <w:b/>
          <w:bCs/>
          <w:sz w:val="24"/>
          <w:szCs w:val="24"/>
        </w:rPr>
        <w:t>23</w:t>
      </w:r>
      <w:r w:rsidR="00CB0B63">
        <w:rPr>
          <w:rFonts w:ascii="Arial" w:hAnsi="Arial" w:cs="Arial"/>
          <w:b/>
          <w:bCs/>
          <w:sz w:val="24"/>
          <w:szCs w:val="24"/>
        </w:rPr>
        <w:t>, April 25</w:t>
      </w:r>
      <w:r w:rsidR="000F57DE" w:rsidRPr="000F57DE">
        <w:rPr>
          <w:rFonts w:ascii="Arial" w:hAnsi="Arial" w:cs="Arial"/>
          <w:b/>
          <w:bCs/>
          <w:sz w:val="24"/>
          <w:szCs w:val="24"/>
        </w:rPr>
        <w:t>:</w:t>
      </w:r>
      <w:r w:rsidR="00DF4504">
        <w:rPr>
          <w:rFonts w:ascii="Arial" w:hAnsi="Arial" w:cs="Arial"/>
          <w:b/>
          <w:bCs/>
          <w:sz w:val="24"/>
          <w:szCs w:val="24"/>
        </w:rPr>
        <w:t xml:space="preserve"> </w:t>
      </w:r>
      <w:r w:rsidR="000F57DE">
        <w:rPr>
          <w:rFonts w:ascii="Arial" w:hAnsi="Arial" w:cs="Arial"/>
          <w:bCs/>
          <w:sz w:val="24"/>
          <w:szCs w:val="24"/>
        </w:rPr>
        <w:t>Presentations</w:t>
      </w:r>
      <w:r w:rsidR="00C813D4" w:rsidRPr="00D06917">
        <w:rPr>
          <w:rFonts w:ascii="Arial" w:hAnsi="Arial" w:cs="Arial"/>
          <w:bCs/>
          <w:sz w:val="24"/>
          <w:szCs w:val="24"/>
        </w:rPr>
        <w:t xml:space="preserve"> </w:t>
      </w:r>
      <w:r w:rsidR="00325B1A">
        <w:rPr>
          <w:rFonts w:ascii="Arial" w:hAnsi="Arial" w:cs="Arial"/>
          <w:bCs/>
          <w:sz w:val="24"/>
          <w:szCs w:val="24"/>
        </w:rPr>
        <w:t>and take</w:t>
      </w:r>
      <w:r w:rsidR="0091577C">
        <w:rPr>
          <w:rFonts w:ascii="Arial" w:hAnsi="Arial" w:cs="Arial"/>
          <w:bCs/>
          <w:sz w:val="24"/>
          <w:szCs w:val="24"/>
        </w:rPr>
        <w:t xml:space="preserve">aways </w:t>
      </w:r>
    </w:p>
    <w:p w14:paraId="6103C678" w14:textId="77777777" w:rsidR="00DF4504" w:rsidRDefault="00DF4504" w:rsidP="00785D87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8E1CE12" w14:textId="1E771493" w:rsidR="00E858B5" w:rsidRPr="00D06917" w:rsidRDefault="005B53EC" w:rsidP="00785D8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635B8" w:rsidRPr="00D06917">
        <w:rPr>
          <w:rFonts w:ascii="Arial" w:hAnsi="Arial" w:cs="Arial"/>
          <w:b/>
          <w:sz w:val="24"/>
          <w:szCs w:val="24"/>
        </w:rPr>
        <w:t xml:space="preserve">ay </w:t>
      </w:r>
      <w:r w:rsidR="00325B1A">
        <w:rPr>
          <w:rFonts w:ascii="Arial" w:hAnsi="Arial" w:cs="Arial"/>
          <w:b/>
          <w:sz w:val="24"/>
          <w:szCs w:val="24"/>
        </w:rPr>
        <w:t>4</w:t>
      </w:r>
      <w:r w:rsidR="007654D2">
        <w:rPr>
          <w:rFonts w:ascii="Arial" w:hAnsi="Arial" w:cs="Arial"/>
          <w:b/>
          <w:sz w:val="24"/>
          <w:szCs w:val="24"/>
        </w:rPr>
        <w:t xml:space="preserve"> by</w:t>
      </w:r>
      <w:r w:rsidR="00325B1A">
        <w:rPr>
          <w:rFonts w:ascii="Arial" w:hAnsi="Arial" w:cs="Arial"/>
          <w:b/>
          <w:sz w:val="24"/>
          <w:szCs w:val="24"/>
        </w:rPr>
        <w:t xml:space="preserve"> </w:t>
      </w:r>
      <w:r w:rsidR="007654D2">
        <w:rPr>
          <w:rFonts w:ascii="Arial" w:hAnsi="Arial" w:cs="Arial"/>
          <w:b/>
          <w:sz w:val="24"/>
          <w:szCs w:val="24"/>
        </w:rPr>
        <w:t>5:30</w:t>
      </w:r>
      <w:r w:rsidR="000F57DE">
        <w:rPr>
          <w:rFonts w:ascii="Arial" w:hAnsi="Arial" w:cs="Arial"/>
          <w:b/>
          <w:sz w:val="24"/>
          <w:szCs w:val="24"/>
        </w:rPr>
        <w:t>pm:</w:t>
      </w:r>
      <w:r w:rsidR="007654D2">
        <w:rPr>
          <w:rFonts w:ascii="Arial" w:hAnsi="Arial" w:cs="Arial"/>
          <w:b/>
          <w:sz w:val="24"/>
          <w:szCs w:val="24"/>
        </w:rPr>
        <w:t xml:space="preserve"> </w:t>
      </w:r>
      <w:r w:rsidR="00262FD8">
        <w:rPr>
          <w:rFonts w:ascii="Arial" w:hAnsi="Arial" w:cs="Arial"/>
          <w:b/>
          <w:sz w:val="24"/>
          <w:szCs w:val="24"/>
        </w:rPr>
        <w:t xml:space="preserve"> RESEACH </w:t>
      </w:r>
      <w:r w:rsidR="002B1031" w:rsidRPr="00D06917">
        <w:rPr>
          <w:rFonts w:ascii="Arial" w:hAnsi="Arial" w:cs="Arial"/>
          <w:b/>
          <w:sz w:val="24"/>
          <w:szCs w:val="24"/>
        </w:rPr>
        <w:t>PROJECT</w:t>
      </w:r>
      <w:r w:rsidR="00C27C2A" w:rsidRPr="00D06917">
        <w:rPr>
          <w:rFonts w:ascii="Arial" w:hAnsi="Arial" w:cs="Arial"/>
          <w:b/>
          <w:sz w:val="24"/>
          <w:szCs w:val="24"/>
        </w:rPr>
        <w:t xml:space="preserve"> </w:t>
      </w:r>
      <w:r w:rsidR="00E81375" w:rsidRPr="00D06917">
        <w:rPr>
          <w:rFonts w:ascii="Arial" w:hAnsi="Arial" w:cs="Arial"/>
          <w:b/>
          <w:sz w:val="24"/>
          <w:szCs w:val="24"/>
        </w:rPr>
        <w:t>REPORT</w:t>
      </w:r>
      <w:r w:rsidR="002C3F13" w:rsidRPr="00D06917">
        <w:rPr>
          <w:rFonts w:ascii="Arial" w:hAnsi="Arial" w:cs="Arial"/>
          <w:b/>
          <w:sz w:val="24"/>
          <w:szCs w:val="24"/>
        </w:rPr>
        <w:t xml:space="preserve"> </w:t>
      </w:r>
      <w:r w:rsidR="00C813D4" w:rsidRPr="00D06917">
        <w:rPr>
          <w:rFonts w:ascii="Arial" w:hAnsi="Arial" w:cs="Arial"/>
          <w:b/>
          <w:sz w:val="24"/>
          <w:szCs w:val="24"/>
        </w:rPr>
        <w:t>DUE</w:t>
      </w:r>
    </w:p>
    <w:p w14:paraId="39AB78A2" w14:textId="77777777" w:rsidR="00E76A66" w:rsidRDefault="00E76A66" w:rsidP="00F718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14:paraId="6016418F" w14:textId="7125CEDA" w:rsidR="00866C3B" w:rsidRDefault="00EF5848" w:rsidP="00F7186C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D06917">
        <w:rPr>
          <w:rFonts w:ascii="Arial" w:hAnsi="Arial" w:cs="Arial"/>
          <w:sz w:val="24"/>
          <w:szCs w:val="24"/>
        </w:rPr>
        <w:t xml:space="preserve">Note: </w:t>
      </w:r>
      <w:r w:rsidR="004F7F8A">
        <w:rPr>
          <w:rFonts w:ascii="Arial" w:hAnsi="Arial" w:cs="Arial"/>
          <w:sz w:val="24"/>
          <w:szCs w:val="24"/>
        </w:rPr>
        <w:t>The s</w:t>
      </w:r>
      <w:r w:rsidR="00030ED2" w:rsidRPr="00D06917">
        <w:rPr>
          <w:rFonts w:ascii="Arial" w:hAnsi="Arial" w:cs="Arial"/>
          <w:sz w:val="24"/>
          <w:szCs w:val="24"/>
        </w:rPr>
        <w:t>yllabu</w:t>
      </w:r>
      <w:r w:rsidR="00A27129">
        <w:rPr>
          <w:rFonts w:ascii="Arial" w:hAnsi="Arial" w:cs="Arial"/>
          <w:sz w:val="24"/>
          <w:szCs w:val="24"/>
        </w:rPr>
        <w:t>s is subject to change to meet academic and scheduling needs</w:t>
      </w:r>
      <w:r w:rsidR="00F0315A">
        <w:rPr>
          <w:rFonts w:ascii="Arial" w:hAnsi="Arial" w:cs="Arial"/>
          <w:sz w:val="24"/>
          <w:szCs w:val="24"/>
        </w:rPr>
        <w:t>.</w:t>
      </w:r>
    </w:p>
    <w:sectPr w:rsidR="00866C3B" w:rsidSect="00F5206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C132" w14:textId="77777777" w:rsidR="00C23601" w:rsidRDefault="00C23601">
      <w:pPr>
        <w:spacing w:line="20" w:lineRule="exact"/>
        <w:rPr>
          <w:sz w:val="24"/>
          <w:szCs w:val="24"/>
        </w:rPr>
      </w:pPr>
    </w:p>
  </w:endnote>
  <w:endnote w:type="continuationSeparator" w:id="0">
    <w:p w14:paraId="0618E2FC" w14:textId="77777777" w:rsidR="00C23601" w:rsidRDefault="00C23601" w:rsidP="001106AA">
      <w:r>
        <w:rPr>
          <w:sz w:val="24"/>
          <w:szCs w:val="24"/>
        </w:rPr>
        <w:t xml:space="preserve"> </w:t>
      </w:r>
    </w:p>
  </w:endnote>
  <w:endnote w:type="continuationNotice" w:id="1">
    <w:p w14:paraId="3E4B5D8E" w14:textId="77777777" w:rsidR="00C23601" w:rsidRDefault="00C23601" w:rsidP="001106AA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9667" w14:textId="77777777" w:rsidR="00E15BBF" w:rsidRDefault="00E15BBF" w:rsidP="00FC6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99188" w14:textId="77777777" w:rsidR="00E15BBF" w:rsidRDefault="00E15BBF" w:rsidP="00F52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2616" w14:textId="77777777" w:rsidR="00E15BBF" w:rsidRDefault="00E15BBF" w:rsidP="00FC6857">
    <w:pPr>
      <w:pStyle w:val="Footer"/>
      <w:framePr w:wrap="around" w:vAnchor="text" w:hAnchor="margin" w:xAlign="right" w:y="1"/>
      <w:rPr>
        <w:rStyle w:val="PageNumber"/>
      </w:rPr>
    </w:pPr>
  </w:p>
  <w:p w14:paraId="7B030E81" w14:textId="77777777" w:rsidR="00E15BBF" w:rsidRDefault="00E15BBF" w:rsidP="00F520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9B18" w14:textId="77777777" w:rsidR="00C23601" w:rsidRDefault="00C23601" w:rsidP="001106AA">
      <w:r>
        <w:rPr>
          <w:sz w:val="24"/>
          <w:szCs w:val="24"/>
        </w:rPr>
        <w:separator/>
      </w:r>
    </w:p>
  </w:footnote>
  <w:footnote w:type="continuationSeparator" w:id="0">
    <w:p w14:paraId="110E717C" w14:textId="77777777" w:rsidR="00C23601" w:rsidRDefault="00C2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17E0" w14:textId="77777777" w:rsidR="00E15BBF" w:rsidRDefault="00E15BBF" w:rsidP="00E05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4C791" w14:textId="77777777" w:rsidR="00E15BBF" w:rsidRDefault="00E15BBF" w:rsidP="00C1701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3B17" w14:textId="18DA887B" w:rsidR="00E15BBF" w:rsidRDefault="00E15BBF" w:rsidP="00E05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F9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CD2B654" w14:textId="77777777" w:rsidR="00E15BBF" w:rsidRDefault="00E15BBF" w:rsidP="00C17012">
    <w:pPr>
      <w:tabs>
        <w:tab w:val="left" w:pos="-720"/>
      </w:tabs>
      <w:suppressAutoHyphens/>
      <w:spacing w:line="240" w:lineRule="atLeast"/>
      <w:ind w:right="360"/>
      <w:rPr>
        <w:rFonts w:ascii="Courier New" w:hAnsi="Courier New" w:cs="Courier New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B238B6" wp14:editId="44364C0C">
              <wp:simplePos x="0" y="0"/>
              <wp:positionH relativeFrom="margin">
                <wp:posOffset>-857250</wp:posOffset>
              </wp:positionH>
              <wp:positionV relativeFrom="paragraph">
                <wp:posOffset>0</wp:posOffset>
              </wp:positionV>
              <wp:extent cx="58674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04F75" w14:textId="77777777" w:rsidR="00E15BBF" w:rsidRDefault="00E15BBF">
                          <w:pPr>
                            <w:tabs>
                              <w:tab w:val="center" w:pos="4620"/>
                              <w:tab w:val="right" w:pos="9240"/>
                            </w:tabs>
                            <w:suppressAutoHyphens/>
                            <w:spacing w:line="240" w:lineRule="atLeast"/>
                            <w:jc w:val="both"/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4B238B6" id="Rectangle 1" o:spid="_x0000_s1026" style="position:absolute;margin-left:-67.5pt;margin-top:0;width:46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" o:allowincell="f" filled="f" stroked="f" strokeweight="0">
              <v:textbox inset="0,0,0,0">
                <w:txbxContent>
                  <w:p w14:paraId="72104F75" w14:textId="77777777" w:rsidR="00E15BBF" w:rsidRDefault="00E15BBF">
                    <w:pPr>
                      <w:tabs>
                        <w:tab w:val="center" w:pos="4620"/>
                        <w:tab w:val="right" w:pos="9240"/>
                      </w:tabs>
                      <w:suppressAutoHyphens/>
                      <w:spacing w:line="240" w:lineRule="atLeast"/>
                      <w:jc w:val="both"/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hAnsi="Courier New" w:cs="Courier New"/>
                        <w:b/>
                        <w:bCs/>
                        <w:spacing w:val="-3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AA9673F" w14:textId="77777777" w:rsidR="00E15BBF" w:rsidRDefault="00E15BBF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942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F7D4EAC"/>
    <w:multiLevelType w:val="hybridMultilevel"/>
    <w:tmpl w:val="AD2281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6F26C3"/>
    <w:multiLevelType w:val="hybridMultilevel"/>
    <w:tmpl w:val="8DE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584D"/>
    <w:multiLevelType w:val="hybridMultilevel"/>
    <w:tmpl w:val="F8E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AA"/>
    <w:rsid w:val="00000D66"/>
    <w:rsid w:val="000025C5"/>
    <w:rsid w:val="00002665"/>
    <w:rsid w:val="00002FAB"/>
    <w:rsid w:val="000047AC"/>
    <w:rsid w:val="000052CB"/>
    <w:rsid w:val="00007B2F"/>
    <w:rsid w:val="00015603"/>
    <w:rsid w:val="00017412"/>
    <w:rsid w:val="00020901"/>
    <w:rsid w:val="0002350B"/>
    <w:rsid w:val="000263D3"/>
    <w:rsid w:val="00030ED2"/>
    <w:rsid w:val="0003121E"/>
    <w:rsid w:val="00031B03"/>
    <w:rsid w:val="00033588"/>
    <w:rsid w:val="00035659"/>
    <w:rsid w:val="00041803"/>
    <w:rsid w:val="00042826"/>
    <w:rsid w:val="000441A9"/>
    <w:rsid w:val="00045852"/>
    <w:rsid w:val="000471C7"/>
    <w:rsid w:val="00050ECA"/>
    <w:rsid w:val="000525EF"/>
    <w:rsid w:val="00052A43"/>
    <w:rsid w:val="00053604"/>
    <w:rsid w:val="000562FB"/>
    <w:rsid w:val="00057B5A"/>
    <w:rsid w:val="00062A28"/>
    <w:rsid w:val="00065960"/>
    <w:rsid w:val="00066235"/>
    <w:rsid w:val="000741F8"/>
    <w:rsid w:val="00077111"/>
    <w:rsid w:val="0008085F"/>
    <w:rsid w:val="0008187A"/>
    <w:rsid w:val="000827DD"/>
    <w:rsid w:val="0008373B"/>
    <w:rsid w:val="00085C85"/>
    <w:rsid w:val="00086835"/>
    <w:rsid w:val="00090D40"/>
    <w:rsid w:val="0009454D"/>
    <w:rsid w:val="00094EE8"/>
    <w:rsid w:val="00095A10"/>
    <w:rsid w:val="00095D4B"/>
    <w:rsid w:val="00097ADE"/>
    <w:rsid w:val="000A3F22"/>
    <w:rsid w:val="000A404D"/>
    <w:rsid w:val="000A66C7"/>
    <w:rsid w:val="000A7A6B"/>
    <w:rsid w:val="000B03AA"/>
    <w:rsid w:val="000B0F07"/>
    <w:rsid w:val="000B2952"/>
    <w:rsid w:val="000C03CC"/>
    <w:rsid w:val="000C19AE"/>
    <w:rsid w:val="000C4A6C"/>
    <w:rsid w:val="000C72FA"/>
    <w:rsid w:val="000D18D1"/>
    <w:rsid w:val="000D1D5A"/>
    <w:rsid w:val="000D29FB"/>
    <w:rsid w:val="000D4375"/>
    <w:rsid w:val="000D4782"/>
    <w:rsid w:val="000D5093"/>
    <w:rsid w:val="000E24C6"/>
    <w:rsid w:val="000E28DD"/>
    <w:rsid w:val="000E66D2"/>
    <w:rsid w:val="000F2066"/>
    <w:rsid w:val="000F57DE"/>
    <w:rsid w:val="000F65D6"/>
    <w:rsid w:val="000F6DED"/>
    <w:rsid w:val="000F77CA"/>
    <w:rsid w:val="00102220"/>
    <w:rsid w:val="0010281D"/>
    <w:rsid w:val="0010509B"/>
    <w:rsid w:val="00105169"/>
    <w:rsid w:val="00105762"/>
    <w:rsid w:val="00106DCF"/>
    <w:rsid w:val="00107DAC"/>
    <w:rsid w:val="001106AA"/>
    <w:rsid w:val="00111246"/>
    <w:rsid w:val="001143CD"/>
    <w:rsid w:val="001150D9"/>
    <w:rsid w:val="00115A97"/>
    <w:rsid w:val="00115FB7"/>
    <w:rsid w:val="001205EC"/>
    <w:rsid w:val="00120B81"/>
    <w:rsid w:val="001248E6"/>
    <w:rsid w:val="001250B6"/>
    <w:rsid w:val="0013313E"/>
    <w:rsid w:val="00135603"/>
    <w:rsid w:val="0013607C"/>
    <w:rsid w:val="00140599"/>
    <w:rsid w:val="00141154"/>
    <w:rsid w:val="001435EC"/>
    <w:rsid w:val="001534A6"/>
    <w:rsid w:val="00153EDF"/>
    <w:rsid w:val="0015587B"/>
    <w:rsid w:val="00161C2F"/>
    <w:rsid w:val="00161C7F"/>
    <w:rsid w:val="00161C96"/>
    <w:rsid w:val="0016296B"/>
    <w:rsid w:val="001630F1"/>
    <w:rsid w:val="0016513D"/>
    <w:rsid w:val="001653E7"/>
    <w:rsid w:val="0016743B"/>
    <w:rsid w:val="0017317C"/>
    <w:rsid w:val="00173F9F"/>
    <w:rsid w:val="00175CF1"/>
    <w:rsid w:val="0017632E"/>
    <w:rsid w:val="001846DD"/>
    <w:rsid w:val="00185293"/>
    <w:rsid w:val="00187D6F"/>
    <w:rsid w:val="001909BD"/>
    <w:rsid w:val="00197950"/>
    <w:rsid w:val="001A2863"/>
    <w:rsid w:val="001A3E94"/>
    <w:rsid w:val="001A522F"/>
    <w:rsid w:val="001A5B06"/>
    <w:rsid w:val="001B65F4"/>
    <w:rsid w:val="001B787F"/>
    <w:rsid w:val="001C05EA"/>
    <w:rsid w:val="001C06B9"/>
    <w:rsid w:val="001C20E7"/>
    <w:rsid w:val="001C283C"/>
    <w:rsid w:val="001C33A4"/>
    <w:rsid w:val="001C50E0"/>
    <w:rsid w:val="001C631D"/>
    <w:rsid w:val="001C77A6"/>
    <w:rsid w:val="001C7AA5"/>
    <w:rsid w:val="001D10FF"/>
    <w:rsid w:val="001D1217"/>
    <w:rsid w:val="001D652F"/>
    <w:rsid w:val="001E0980"/>
    <w:rsid w:val="001E0F56"/>
    <w:rsid w:val="001E1E79"/>
    <w:rsid w:val="001E32AA"/>
    <w:rsid w:val="001F04A5"/>
    <w:rsid w:val="001F0F91"/>
    <w:rsid w:val="001F19F7"/>
    <w:rsid w:val="001F3F2A"/>
    <w:rsid w:val="001F513F"/>
    <w:rsid w:val="001F595E"/>
    <w:rsid w:val="001F5F99"/>
    <w:rsid w:val="001F74DF"/>
    <w:rsid w:val="001F7C0F"/>
    <w:rsid w:val="002037FF"/>
    <w:rsid w:val="00204494"/>
    <w:rsid w:val="00205FE9"/>
    <w:rsid w:val="00207253"/>
    <w:rsid w:val="00215564"/>
    <w:rsid w:val="00216264"/>
    <w:rsid w:val="00217064"/>
    <w:rsid w:val="00217C18"/>
    <w:rsid w:val="00222633"/>
    <w:rsid w:val="002254D5"/>
    <w:rsid w:val="002277DB"/>
    <w:rsid w:val="00232AEA"/>
    <w:rsid w:val="00233E7F"/>
    <w:rsid w:val="002358F0"/>
    <w:rsid w:val="00235CE5"/>
    <w:rsid w:val="002368FF"/>
    <w:rsid w:val="00241C36"/>
    <w:rsid w:val="00241ED1"/>
    <w:rsid w:val="00242534"/>
    <w:rsid w:val="00251810"/>
    <w:rsid w:val="0025797B"/>
    <w:rsid w:val="002621DC"/>
    <w:rsid w:val="00262AAA"/>
    <w:rsid w:val="00262FD8"/>
    <w:rsid w:val="00264565"/>
    <w:rsid w:val="00264DA0"/>
    <w:rsid w:val="00266F04"/>
    <w:rsid w:val="00267428"/>
    <w:rsid w:val="002674AA"/>
    <w:rsid w:val="002718AA"/>
    <w:rsid w:val="00272386"/>
    <w:rsid w:val="002724B5"/>
    <w:rsid w:val="002774D2"/>
    <w:rsid w:val="00277A93"/>
    <w:rsid w:val="00282FA3"/>
    <w:rsid w:val="0028387E"/>
    <w:rsid w:val="002918B1"/>
    <w:rsid w:val="00291D67"/>
    <w:rsid w:val="00292EAC"/>
    <w:rsid w:val="00295B21"/>
    <w:rsid w:val="002975E8"/>
    <w:rsid w:val="002A055C"/>
    <w:rsid w:val="002A1166"/>
    <w:rsid w:val="002A2C62"/>
    <w:rsid w:val="002A3557"/>
    <w:rsid w:val="002A3765"/>
    <w:rsid w:val="002A58D3"/>
    <w:rsid w:val="002B0157"/>
    <w:rsid w:val="002B074B"/>
    <w:rsid w:val="002B1031"/>
    <w:rsid w:val="002B1970"/>
    <w:rsid w:val="002B1FD6"/>
    <w:rsid w:val="002B3CD3"/>
    <w:rsid w:val="002B3DEB"/>
    <w:rsid w:val="002B5621"/>
    <w:rsid w:val="002B635E"/>
    <w:rsid w:val="002B6951"/>
    <w:rsid w:val="002B79FE"/>
    <w:rsid w:val="002B7B7A"/>
    <w:rsid w:val="002C165F"/>
    <w:rsid w:val="002C1885"/>
    <w:rsid w:val="002C30D2"/>
    <w:rsid w:val="002C3F13"/>
    <w:rsid w:val="002C4338"/>
    <w:rsid w:val="002C543B"/>
    <w:rsid w:val="002D0E2D"/>
    <w:rsid w:val="002D6DF0"/>
    <w:rsid w:val="002E0691"/>
    <w:rsid w:val="002E0F5E"/>
    <w:rsid w:val="002F0E41"/>
    <w:rsid w:val="002F2F40"/>
    <w:rsid w:val="002F5F3D"/>
    <w:rsid w:val="0030012C"/>
    <w:rsid w:val="00302AB6"/>
    <w:rsid w:val="003040EE"/>
    <w:rsid w:val="003121D9"/>
    <w:rsid w:val="003143EF"/>
    <w:rsid w:val="003152DD"/>
    <w:rsid w:val="00320FDB"/>
    <w:rsid w:val="00322409"/>
    <w:rsid w:val="00325B1A"/>
    <w:rsid w:val="00327410"/>
    <w:rsid w:val="00330EB8"/>
    <w:rsid w:val="003312E0"/>
    <w:rsid w:val="00331484"/>
    <w:rsid w:val="00336F34"/>
    <w:rsid w:val="003379C1"/>
    <w:rsid w:val="00342FF8"/>
    <w:rsid w:val="00350CB5"/>
    <w:rsid w:val="00351187"/>
    <w:rsid w:val="0035235F"/>
    <w:rsid w:val="00353897"/>
    <w:rsid w:val="00357210"/>
    <w:rsid w:val="00364A76"/>
    <w:rsid w:val="00365E02"/>
    <w:rsid w:val="00373B9C"/>
    <w:rsid w:val="00381CEE"/>
    <w:rsid w:val="00383F2F"/>
    <w:rsid w:val="003840C4"/>
    <w:rsid w:val="0038756A"/>
    <w:rsid w:val="00392873"/>
    <w:rsid w:val="00393308"/>
    <w:rsid w:val="00394AB2"/>
    <w:rsid w:val="00397A63"/>
    <w:rsid w:val="003A009A"/>
    <w:rsid w:val="003A2CD5"/>
    <w:rsid w:val="003A2DC8"/>
    <w:rsid w:val="003B26D3"/>
    <w:rsid w:val="003B6DE8"/>
    <w:rsid w:val="003C02BC"/>
    <w:rsid w:val="003C1847"/>
    <w:rsid w:val="003C2489"/>
    <w:rsid w:val="003C622B"/>
    <w:rsid w:val="003C6D3C"/>
    <w:rsid w:val="003D1E29"/>
    <w:rsid w:val="003D2768"/>
    <w:rsid w:val="003D3C3C"/>
    <w:rsid w:val="003D3D7D"/>
    <w:rsid w:val="003D5961"/>
    <w:rsid w:val="003D5C84"/>
    <w:rsid w:val="003E10A9"/>
    <w:rsid w:val="003E130D"/>
    <w:rsid w:val="003F09C1"/>
    <w:rsid w:val="003F1885"/>
    <w:rsid w:val="003F24A4"/>
    <w:rsid w:val="0040464D"/>
    <w:rsid w:val="00405D7C"/>
    <w:rsid w:val="0041453A"/>
    <w:rsid w:val="004145E8"/>
    <w:rsid w:val="00417402"/>
    <w:rsid w:val="0042181F"/>
    <w:rsid w:val="004240A6"/>
    <w:rsid w:val="004264BD"/>
    <w:rsid w:val="00427807"/>
    <w:rsid w:val="00433A9C"/>
    <w:rsid w:val="00437997"/>
    <w:rsid w:val="00440BAB"/>
    <w:rsid w:val="004430C1"/>
    <w:rsid w:val="00450D30"/>
    <w:rsid w:val="0045111F"/>
    <w:rsid w:val="0045370E"/>
    <w:rsid w:val="00455ED5"/>
    <w:rsid w:val="00460341"/>
    <w:rsid w:val="00460FF8"/>
    <w:rsid w:val="00465569"/>
    <w:rsid w:val="004675DB"/>
    <w:rsid w:val="004738AD"/>
    <w:rsid w:val="004756FA"/>
    <w:rsid w:val="0048000C"/>
    <w:rsid w:val="0048130E"/>
    <w:rsid w:val="004831B8"/>
    <w:rsid w:val="00484810"/>
    <w:rsid w:val="0049031A"/>
    <w:rsid w:val="004907D4"/>
    <w:rsid w:val="00491A5C"/>
    <w:rsid w:val="00492BE7"/>
    <w:rsid w:val="00493025"/>
    <w:rsid w:val="004934E5"/>
    <w:rsid w:val="00494089"/>
    <w:rsid w:val="004A05EA"/>
    <w:rsid w:val="004A0CD1"/>
    <w:rsid w:val="004B1784"/>
    <w:rsid w:val="004B1F6E"/>
    <w:rsid w:val="004B2006"/>
    <w:rsid w:val="004B4A44"/>
    <w:rsid w:val="004B5090"/>
    <w:rsid w:val="004C0776"/>
    <w:rsid w:val="004C0CEC"/>
    <w:rsid w:val="004C2D63"/>
    <w:rsid w:val="004C2EBE"/>
    <w:rsid w:val="004D2BB2"/>
    <w:rsid w:val="004F0958"/>
    <w:rsid w:val="004F0AB7"/>
    <w:rsid w:val="004F2D36"/>
    <w:rsid w:val="004F620B"/>
    <w:rsid w:val="004F70DB"/>
    <w:rsid w:val="004F7F8A"/>
    <w:rsid w:val="00500075"/>
    <w:rsid w:val="005031FA"/>
    <w:rsid w:val="00504826"/>
    <w:rsid w:val="00511983"/>
    <w:rsid w:val="00512E5A"/>
    <w:rsid w:val="00521D71"/>
    <w:rsid w:val="00521F92"/>
    <w:rsid w:val="005266C9"/>
    <w:rsid w:val="00530D41"/>
    <w:rsid w:val="00531362"/>
    <w:rsid w:val="00533CF1"/>
    <w:rsid w:val="00547310"/>
    <w:rsid w:val="0055707E"/>
    <w:rsid w:val="005635B8"/>
    <w:rsid w:val="005646B8"/>
    <w:rsid w:val="00564924"/>
    <w:rsid w:val="005679ED"/>
    <w:rsid w:val="00567C3A"/>
    <w:rsid w:val="00570A76"/>
    <w:rsid w:val="0057415F"/>
    <w:rsid w:val="00574B79"/>
    <w:rsid w:val="00576CD3"/>
    <w:rsid w:val="00580C12"/>
    <w:rsid w:val="00581D42"/>
    <w:rsid w:val="00582F2B"/>
    <w:rsid w:val="00586E7F"/>
    <w:rsid w:val="005916EB"/>
    <w:rsid w:val="00595084"/>
    <w:rsid w:val="005A119A"/>
    <w:rsid w:val="005A5556"/>
    <w:rsid w:val="005A681E"/>
    <w:rsid w:val="005B0154"/>
    <w:rsid w:val="005B0C51"/>
    <w:rsid w:val="005B5315"/>
    <w:rsid w:val="005B53EC"/>
    <w:rsid w:val="005C1671"/>
    <w:rsid w:val="005C38C1"/>
    <w:rsid w:val="005D1FA2"/>
    <w:rsid w:val="005D31E2"/>
    <w:rsid w:val="005D5D00"/>
    <w:rsid w:val="005D676B"/>
    <w:rsid w:val="005D6B84"/>
    <w:rsid w:val="005D6F68"/>
    <w:rsid w:val="005E0768"/>
    <w:rsid w:val="005E1FFA"/>
    <w:rsid w:val="005E4026"/>
    <w:rsid w:val="005E4632"/>
    <w:rsid w:val="005E4C36"/>
    <w:rsid w:val="005E5204"/>
    <w:rsid w:val="005E7957"/>
    <w:rsid w:val="005F27E2"/>
    <w:rsid w:val="005F3973"/>
    <w:rsid w:val="005F41B9"/>
    <w:rsid w:val="005F5CC2"/>
    <w:rsid w:val="005F76CB"/>
    <w:rsid w:val="00603DF2"/>
    <w:rsid w:val="00605BBC"/>
    <w:rsid w:val="0061237B"/>
    <w:rsid w:val="00612549"/>
    <w:rsid w:val="0061425E"/>
    <w:rsid w:val="0061491D"/>
    <w:rsid w:val="00615873"/>
    <w:rsid w:val="00615C89"/>
    <w:rsid w:val="00615F41"/>
    <w:rsid w:val="00616965"/>
    <w:rsid w:val="006364A9"/>
    <w:rsid w:val="00643731"/>
    <w:rsid w:val="006506A0"/>
    <w:rsid w:val="006541AA"/>
    <w:rsid w:val="00657254"/>
    <w:rsid w:val="006619C0"/>
    <w:rsid w:val="00662506"/>
    <w:rsid w:val="00663363"/>
    <w:rsid w:val="00663A5D"/>
    <w:rsid w:val="00666FB8"/>
    <w:rsid w:val="00670C8D"/>
    <w:rsid w:val="006717E0"/>
    <w:rsid w:val="00677EE1"/>
    <w:rsid w:val="0068006C"/>
    <w:rsid w:val="00681318"/>
    <w:rsid w:val="00681381"/>
    <w:rsid w:val="0068310D"/>
    <w:rsid w:val="0068392C"/>
    <w:rsid w:val="00684906"/>
    <w:rsid w:val="006864A6"/>
    <w:rsid w:val="00687477"/>
    <w:rsid w:val="006903B3"/>
    <w:rsid w:val="00690847"/>
    <w:rsid w:val="00691341"/>
    <w:rsid w:val="00694B03"/>
    <w:rsid w:val="0069518E"/>
    <w:rsid w:val="00695B2D"/>
    <w:rsid w:val="006977EE"/>
    <w:rsid w:val="006A161E"/>
    <w:rsid w:val="006B0DFB"/>
    <w:rsid w:val="006B27C5"/>
    <w:rsid w:val="006B3287"/>
    <w:rsid w:val="006B7AE4"/>
    <w:rsid w:val="006C4A17"/>
    <w:rsid w:val="006C4BA4"/>
    <w:rsid w:val="006C5698"/>
    <w:rsid w:val="006D021F"/>
    <w:rsid w:val="006D3EB4"/>
    <w:rsid w:val="006E0C2D"/>
    <w:rsid w:val="006E0E61"/>
    <w:rsid w:val="006E3D81"/>
    <w:rsid w:val="006E7592"/>
    <w:rsid w:val="006F5533"/>
    <w:rsid w:val="006F65CE"/>
    <w:rsid w:val="00700204"/>
    <w:rsid w:val="00700599"/>
    <w:rsid w:val="00701221"/>
    <w:rsid w:val="00701C5A"/>
    <w:rsid w:val="007029E4"/>
    <w:rsid w:val="007030D7"/>
    <w:rsid w:val="0070389B"/>
    <w:rsid w:val="00703D76"/>
    <w:rsid w:val="0070438E"/>
    <w:rsid w:val="00711256"/>
    <w:rsid w:val="0071259C"/>
    <w:rsid w:val="00712747"/>
    <w:rsid w:val="007148D2"/>
    <w:rsid w:val="00715C99"/>
    <w:rsid w:val="0071690D"/>
    <w:rsid w:val="007169DB"/>
    <w:rsid w:val="00723F06"/>
    <w:rsid w:val="007241E1"/>
    <w:rsid w:val="007252C5"/>
    <w:rsid w:val="007260DB"/>
    <w:rsid w:val="0073014D"/>
    <w:rsid w:val="00731BF7"/>
    <w:rsid w:val="00732B28"/>
    <w:rsid w:val="00740237"/>
    <w:rsid w:val="00740B5F"/>
    <w:rsid w:val="007418F9"/>
    <w:rsid w:val="00741E2D"/>
    <w:rsid w:val="00741F71"/>
    <w:rsid w:val="007449FA"/>
    <w:rsid w:val="00745C71"/>
    <w:rsid w:val="00745D1E"/>
    <w:rsid w:val="007471B0"/>
    <w:rsid w:val="00750B50"/>
    <w:rsid w:val="007600A6"/>
    <w:rsid w:val="00765417"/>
    <w:rsid w:val="007654D2"/>
    <w:rsid w:val="007710DF"/>
    <w:rsid w:val="0077189B"/>
    <w:rsid w:val="00772DD0"/>
    <w:rsid w:val="00774590"/>
    <w:rsid w:val="007746A0"/>
    <w:rsid w:val="00776E0B"/>
    <w:rsid w:val="00776EB7"/>
    <w:rsid w:val="0078039E"/>
    <w:rsid w:val="007809C1"/>
    <w:rsid w:val="00780FFB"/>
    <w:rsid w:val="00784D07"/>
    <w:rsid w:val="00785D87"/>
    <w:rsid w:val="0078639D"/>
    <w:rsid w:val="007867EE"/>
    <w:rsid w:val="00786B57"/>
    <w:rsid w:val="00792EA8"/>
    <w:rsid w:val="00793011"/>
    <w:rsid w:val="00794170"/>
    <w:rsid w:val="00794609"/>
    <w:rsid w:val="0079605E"/>
    <w:rsid w:val="007975B8"/>
    <w:rsid w:val="007A7639"/>
    <w:rsid w:val="007A7B2B"/>
    <w:rsid w:val="007B096A"/>
    <w:rsid w:val="007B1B4C"/>
    <w:rsid w:val="007B7C05"/>
    <w:rsid w:val="007C002E"/>
    <w:rsid w:val="007C13CD"/>
    <w:rsid w:val="007C3A9E"/>
    <w:rsid w:val="007E4625"/>
    <w:rsid w:val="007E5AD9"/>
    <w:rsid w:val="007E6EF3"/>
    <w:rsid w:val="007F207E"/>
    <w:rsid w:val="007F51ED"/>
    <w:rsid w:val="007F7B6C"/>
    <w:rsid w:val="00800A41"/>
    <w:rsid w:val="00802F6F"/>
    <w:rsid w:val="008034ED"/>
    <w:rsid w:val="008036F6"/>
    <w:rsid w:val="00817A58"/>
    <w:rsid w:val="0082094B"/>
    <w:rsid w:val="00824364"/>
    <w:rsid w:val="00827D23"/>
    <w:rsid w:val="00827E92"/>
    <w:rsid w:val="00830483"/>
    <w:rsid w:val="00831A0F"/>
    <w:rsid w:val="008322CE"/>
    <w:rsid w:val="00834908"/>
    <w:rsid w:val="008349A7"/>
    <w:rsid w:val="00834B8A"/>
    <w:rsid w:val="00840229"/>
    <w:rsid w:val="008430D8"/>
    <w:rsid w:val="00845810"/>
    <w:rsid w:val="008510DC"/>
    <w:rsid w:val="00855845"/>
    <w:rsid w:val="00857106"/>
    <w:rsid w:val="00860167"/>
    <w:rsid w:val="00863217"/>
    <w:rsid w:val="00866BDD"/>
    <w:rsid w:val="00866C3B"/>
    <w:rsid w:val="00867F56"/>
    <w:rsid w:val="008719FC"/>
    <w:rsid w:val="00875BDC"/>
    <w:rsid w:val="008769C6"/>
    <w:rsid w:val="008774FA"/>
    <w:rsid w:val="0088461D"/>
    <w:rsid w:val="00890675"/>
    <w:rsid w:val="00890C1A"/>
    <w:rsid w:val="00891365"/>
    <w:rsid w:val="0089286D"/>
    <w:rsid w:val="008954D0"/>
    <w:rsid w:val="008A11BB"/>
    <w:rsid w:val="008A46AF"/>
    <w:rsid w:val="008A5932"/>
    <w:rsid w:val="008A70BB"/>
    <w:rsid w:val="008B043E"/>
    <w:rsid w:val="008B13D1"/>
    <w:rsid w:val="008B1AFC"/>
    <w:rsid w:val="008B4036"/>
    <w:rsid w:val="008B43C5"/>
    <w:rsid w:val="008B7B7D"/>
    <w:rsid w:val="008C0A50"/>
    <w:rsid w:val="008C1DE9"/>
    <w:rsid w:val="008C1E56"/>
    <w:rsid w:val="008C32FC"/>
    <w:rsid w:val="008C5289"/>
    <w:rsid w:val="008C57C1"/>
    <w:rsid w:val="008D69AB"/>
    <w:rsid w:val="008D7E50"/>
    <w:rsid w:val="008E1B9D"/>
    <w:rsid w:val="008E2ABF"/>
    <w:rsid w:val="008E5DD0"/>
    <w:rsid w:val="008F1AB0"/>
    <w:rsid w:val="008F2A1C"/>
    <w:rsid w:val="008F2E07"/>
    <w:rsid w:val="008F3501"/>
    <w:rsid w:val="008F4942"/>
    <w:rsid w:val="008F63D7"/>
    <w:rsid w:val="008F69A0"/>
    <w:rsid w:val="008F783C"/>
    <w:rsid w:val="0090324F"/>
    <w:rsid w:val="00911CAA"/>
    <w:rsid w:val="009136F6"/>
    <w:rsid w:val="0091577C"/>
    <w:rsid w:val="00915D15"/>
    <w:rsid w:val="009200D3"/>
    <w:rsid w:val="00920F41"/>
    <w:rsid w:val="00925501"/>
    <w:rsid w:val="00926CDB"/>
    <w:rsid w:val="00927501"/>
    <w:rsid w:val="0092786F"/>
    <w:rsid w:val="00930194"/>
    <w:rsid w:val="0093097C"/>
    <w:rsid w:val="00940D82"/>
    <w:rsid w:val="0094254C"/>
    <w:rsid w:val="00943DE5"/>
    <w:rsid w:val="009463F5"/>
    <w:rsid w:val="00951334"/>
    <w:rsid w:val="00954310"/>
    <w:rsid w:val="0095527B"/>
    <w:rsid w:val="00956A46"/>
    <w:rsid w:val="00956EE7"/>
    <w:rsid w:val="00963021"/>
    <w:rsid w:val="00970199"/>
    <w:rsid w:val="0097486B"/>
    <w:rsid w:val="00982979"/>
    <w:rsid w:val="00983034"/>
    <w:rsid w:val="00983C41"/>
    <w:rsid w:val="009913CC"/>
    <w:rsid w:val="00991660"/>
    <w:rsid w:val="00991D0F"/>
    <w:rsid w:val="0099306C"/>
    <w:rsid w:val="00997A9C"/>
    <w:rsid w:val="009A1CBA"/>
    <w:rsid w:val="009A4EA9"/>
    <w:rsid w:val="009A569B"/>
    <w:rsid w:val="009A5C78"/>
    <w:rsid w:val="009A78A9"/>
    <w:rsid w:val="009B009C"/>
    <w:rsid w:val="009B1D32"/>
    <w:rsid w:val="009B468A"/>
    <w:rsid w:val="009B618D"/>
    <w:rsid w:val="009B7715"/>
    <w:rsid w:val="009C017A"/>
    <w:rsid w:val="009C01EE"/>
    <w:rsid w:val="009C0A3F"/>
    <w:rsid w:val="009C58B5"/>
    <w:rsid w:val="009C722B"/>
    <w:rsid w:val="009D49DD"/>
    <w:rsid w:val="009E0B28"/>
    <w:rsid w:val="009E0F5F"/>
    <w:rsid w:val="009E4376"/>
    <w:rsid w:val="009E566F"/>
    <w:rsid w:val="009F2311"/>
    <w:rsid w:val="009F37D6"/>
    <w:rsid w:val="009F7406"/>
    <w:rsid w:val="00A00DE6"/>
    <w:rsid w:val="00A01800"/>
    <w:rsid w:val="00A14C52"/>
    <w:rsid w:val="00A174A6"/>
    <w:rsid w:val="00A222CD"/>
    <w:rsid w:val="00A2355C"/>
    <w:rsid w:val="00A23F23"/>
    <w:rsid w:val="00A24C71"/>
    <w:rsid w:val="00A255A4"/>
    <w:rsid w:val="00A25A2B"/>
    <w:rsid w:val="00A26654"/>
    <w:rsid w:val="00A27129"/>
    <w:rsid w:val="00A301BD"/>
    <w:rsid w:val="00A31451"/>
    <w:rsid w:val="00A31B6C"/>
    <w:rsid w:val="00A353A7"/>
    <w:rsid w:val="00A3580B"/>
    <w:rsid w:val="00A3606D"/>
    <w:rsid w:val="00A43013"/>
    <w:rsid w:val="00A44B02"/>
    <w:rsid w:val="00A45A6F"/>
    <w:rsid w:val="00A50E34"/>
    <w:rsid w:val="00A51319"/>
    <w:rsid w:val="00A52CDC"/>
    <w:rsid w:val="00A555C7"/>
    <w:rsid w:val="00A56005"/>
    <w:rsid w:val="00A56850"/>
    <w:rsid w:val="00A57677"/>
    <w:rsid w:val="00A60F9A"/>
    <w:rsid w:val="00A61B89"/>
    <w:rsid w:val="00A67F83"/>
    <w:rsid w:val="00A7026D"/>
    <w:rsid w:val="00A70408"/>
    <w:rsid w:val="00A70D22"/>
    <w:rsid w:val="00A755CD"/>
    <w:rsid w:val="00A76BB6"/>
    <w:rsid w:val="00A80773"/>
    <w:rsid w:val="00A80A71"/>
    <w:rsid w:val="00A82B27"/>
    <w:rsid w:val="00A9134D"/>
    <w:rsid w:val="00A92698"/>
    <w:rsid w:val="00A95529"/>
    <w:rsid w:val="00A95AC4"/>
    <w:rsid w:val="00A968AD"/>
    <w:rsid w:val="00A96A4B"/>
    <w:rsid w:val="00A96B80"/>
    <w:rsid w:val="00A96F03"/>
    <w:rsid w:val="00AA0DBA"/>
    <w:rsid w:val="00AA4DE1"/>
    <w:rsid w:val="00AA5669"/>
    <w:rsid w:val="00AA572B"/>
    <w:rsid w:val="00AA75F0"/>
    <w:rsid w:val="00AB17D6"/>
    <w:rsid w:val="00AB3479"/>
    <w:rsid w:val="00AB3B61"/>
    <w:rsid w:val="00AB3D70"/>
    <w:rsid w:val="00AB73A9"/>
    <w:rsid w:val="00AC33BE"/>
    <w:rsid w:val="00AD0729"/>
    <w:rsid w:val="00AD145F"/>
    <w:rsid w:val="00AD3175"/>
    <w:rsid w:val="00AD3D31"/>
    <w:rsid w:val="00AD46D8"/>
    <w:rsid w:val="00AE102F"/>
    <w:rsid w:val="00AE258D"/>
    <w:rsid w:val="00AE530D"/>
    <w:rsid w:val="00AE7FD1"/>
    <w:rsid w:val="00AF2EFF"/>
    <w:rsid w:val="00AF664C"/>
    <w:rsid w:val="00AF66F1"/>
    <w:rsid w:val="00AF69A4"/>
    <w:rsid w:val="00AF7528"/>
    <w:rsid w:val="00B05203"/>
    <w:rsid w:val="00B06D96"/>
    <w:rsid w:val="00B0716B"/>
    <w:rsid w:val="00B1082F"/>
    <w:rsid w:val="00B10E5C"/>
    <w:rsid w:val="00B12343"/>
    <w:rsid w:val="00B12924"/>
    <w:rsid w:val="00B12A1B"/>
    <w:rsid w:val="00B136D9"/>
    <w:rsid w:val="00B149D9"/>
    <w:rsid w:val="00B214A1"/>
    <w:rsid w:val="00B239D0"/>
    <w:rsid w:val="00B23FC4"/>
    <w:rsid w:val="00B264AC"/>
    <w:rsid w:val="00B26C06"/>
    <w:rsid w:val="00B27D1E"/>
    <w:rsid w:val="00B3152B"/>
    <w:rsid w:val="00B31707"/>
    <w:rsid w:val="00B32B2A"/>
    <w:rsid w:val="00B33F46"/>
    <w:rsid w:val="00B34F2E"/>
    <w:rsid w:val="00B350A5"/>
    <w:rsid w:val="00B37F92"/>
    <w:rsid w:val="00B439B7"/>
    <w:rsid w:val="00B44F91"/>
    <w:rsid w:val="00B45215"/>
    <w:rsid w:val="00B47EC5"/>
    <w:rsid w:val="00B50D38"/>
    <w:rsid w:val="00B51234"/>
    <w:rsid w:val="00B51CFF"/>
    <w:rsid w:val="00B522A9"/>
    <w:rsid w:val="00B53AA3"/>
    <w:rsid w:val="00B5650B"/>
    <w:rsid w:val="00B56C3B"/>
    <w:rsid w:val="00B572BF"/>
    <w:rsid w:val="00B57C7C"/>
    <w:rsid w:val="00B617F1"/>
    <w:rsid w:val="00B61B20"/>
    <w:rsid w:val="00B64DDE"/>
    <w:rsid w:val="00B67315"/>
    <w:rsid w:val="00B676F0"/>
    <w:rsid w:val="00B703C8"/>
    <w:rsid w:val="00B717F7"/>
    <w:rsid w:val="00B74FBE"/>
    <w:rsid w:val="00B77083"/>
    <w:rsid w:val="00B8383B"/>
    <w:rsid w:val="00B90414"/>
    <w:rsid w:val="00B93F5B"/>
    <w:rsid w:val="00B96454"/>
    <w:rsid w:val="00B96A5D"/>
    <w:rsid w:val="00BA0F58"/>
    <w:rsid w:val="00BA1643"/>
    <w:rsid w:val="00BA2199"/>
    <w:rsid w:val="00BA655C"/>
    <w:rsid w:val="00BA6EDC"/>
    <w:rsid w:val="00BB16E9"/>
    <w:rsid w:val="00BB256E"/>
    <w:rsid w:val="00BB492B"/>
    <w:rsid w:val="00BB7352"/>
    <w:rsid w:val="00BB797E"/>
    <w:rsid w:val="00BC0243"/>
    <w:rsid w:val="00BC2161"/>
    <w:rsid w:val="00BC2C3F"/>
    <w:rsid w:val="00BC7229"/>
    <w:rsid w:val="00BD3A24"/>
    <w:rsid w:val="00BD4FB2"/>
    <w:rsid w:val="00BD527F"/>
    <w:rsid w:val="00BD5C16"/>
    <w:rsid w:val="00BD5DAD"/>
    <w:rsid w:val="00BD6DE1"/>
    <w:rsid w:val="00BD7BEB"/>
    <w:rsid w:val="00BD7D5A"/>
    <w:rsid w:val="00BD7FFA"/>
    <w:rsid w:val="00BE078D"/>
    <w:rsid w:val="00BE1A72"/>
    <w:rsid w:val="00BE3534"/>
    <w:rsid w:val="00BF2262"/>
    <w:rsid w:val="00BF299A"/>
    <w:rsid w:val="00BF3522"/>
    <w:rsid w:val="00BF3795"/>
    <w:rsid w:val="00BF5F16"/>
    <w:rsid w:val="00BF63BD"/>
    <w:rsid w:val="00C0093C"/>
    <w:rsid w:val="00C0111C"/>
    <w:rsid w:val="00C03DA6"/>
    <w:rsid w:val="00C12BE2"/>
    <w:rsid w:val="00C132F9"/>
    <w:rsid w:val="00C13DA7"/>
    <w:rsid w:val="00C14E47"/>
    <w:rsid w:val="00C15127"/>
    <w:rsid w:val="00C15A2C"/>
    <w:rsid w:val="00C17012"/>
    <w:rsid w:val="00C170E5"/>
    <w:rsid w:val="00C175E8"/>
    <w:rsid w:val="00C17B47"/>
    <w:rsid w:val="00C20098"/>
    <w:rsid w:val="00C23601"/>
    <w:rsid w:val="00C24678"/>
    <w:rsid w:val="00C27C2A"/>
    <w:rsid w:val="00C27E4C"/>
    <w:rsid w:val="00C318C3"/>
    <w:rsid w:val="00C3575C"/>
    <w:rsid w:val="00C363E7"/>
    <w:rsid w:val="00C3726C"/>
    <w:rsid w:val="00C40BF3"/>
    <w:rsid w:val="00C41F33"/>
    <w:rsid w:val="00C42D3D"/>
    <w:rsid w:val="00C44656"/>
    <w:rsid w:val="00C512A2"/>
    <w:rsid w:val="00C5185E"/>
    <w:rsid w:val="00C51DCB"/>
    <w:rsid w:val="00C52622"/>
    <w:rsid w:val="00C533E0"/>
    <w:rsid w:val="00C53CB1"/>
    <w:rsid w:val="00C55DFF"/>
    <w:rsid w:val="00C565DB"/>
    <w:rsid w:val="00C56AFB"/>
    <w:rsid w:val="00C5721B"/>
    <w:rsid w:val="00C60D7E"/>
    <w:rsid w:val="00C64C44"/>
    <w:rsid w:val="00C65419"/>
    <w:rsid w:val="00C661B7"/>
    <w:rsid w:val="00C66487"/>
    <w:rsid w:val="00C66B8E"/>
    <w:rsid w:val="00C72334"/>
    <w:rsid w:val="00C72657"/>
    <w:rsid w:val="00C73B05"/>
    <w:rsid w:val="00C73DA5"/>
    <w:rsid w:val="00C76251"/>
    <w:rsid w:val="00C76791"/>
    <w:rsid w:val="00C813D4"/>
    <w:rsid w:val="00C81728"/>
    <w:rsid w:val="00C81814"/>
    <w:rsid w:val="00C81F56"/>
    <w:rsid w:val="00C8215A"/>
    <w:rsid w:val="00C829FC"/>
    <w:rsid w:val="00C85BC9"/>
    <w:rsid w:val="00C917D3"/>
    <w:rsid w:val="00C91C0A"/>
    <w:rsid w:val="00C9797B"/>
    <w:rsid w:val="00CA0FDB"/>
    <w:rsid w:val="00CA18CE"/>
    <w:rsid w:val="00CA1C0C"/>
    <w:rsid w:val="00CB0B63"/>
    <w:rsid w:val="00CB5142"/>
    <w:rsid w:val="00CB5B71"/>
    <w:rsid w:val="00CB672D"/>
    <w:rsid w:val="00CC03CB"/>
    <w:rsid w:val="00CC1710"/>
    <w:rsid w:val="00CC25B0"/>
    <w:rsid w:val="00CC3CE2"/>
    <w:rsid w:val="00CC40F2"/>
    <w:rsid w:val="00CC7A3E"/>
    <w:rsid w:val="00CC7F5C"/>
    <w:rsid w:val="00CD4C63"/>
    <w:rsid w:val="00CD68B8"/>
    <w:rsid w:val="00CD6E5D"/>
    <w:rsid w:val="00CD714A"/>
    <w:rsid w:val="00CE07CD"/>
    <w:rsid w:val="00CE445A"/>
    <w:rsid w:val="00CF1248"/>
    <w:rsid w:val="00CF21B5"/>
    <w:rsid w:val="00CF3115"/>
    <w:rsid w:val="00CF6E9E"/>
    <w:rsid w:val="00CF7B38"/>
    <w:rsid w:val="00D00A64"/>
    <w:rsid w:val="00D02C5D"/>
    <w:rsid w:val="00D03598"/>
    <w:rsid w:val="00D04111"/>
    <w:rsid w:val="00D06917"/>
    <w:rsid w:val="00D07286"/>
    <w:rsid w:val="00D106B5"/>
    <w:rsid w:val="00D13E5C"/>
    <w:rsid w:val="00D14209"/>
    <w:rsid w:val="00D143F9"/>
    <w:rsid w:val="00D1692E"/>
    <w:rsid w:val="00D17ECD"/>
    <w:rsid w:val="00D203A6"/>
    <w:rsid w:val="00D23CCF"/>
    <w:rsid w:val="00D23EE2"/>
    <w:rsid w:val="00D240F3"/>
    <w:rsid w:val="00D3032C"/>
    <w:rsid w:val="00D31B8B"/>
    <w:rsid w:val="00D3301E"/>
    <w:rsid w:val="00D37B06"/>
    <w:rsid w:val="00D43930"/>
    <w:rsid w:val="00D449E3"/>
    <w:rsid w:val="00D453F9"/>
    <w:rsid w:val="00D45CDA"/>
    <w:rsid w:val="00D5231D"/>
    <w:rsid w:val="00D5242D"/>
    <w:rsid w:val="00D52A89"/>
    <w:rsid w:val="00D52CF1"/>
    <w:rsid w:val="00D540F5"/>
    <w:rsid w:val="00D576C9"/>
    <w:rsid w:val="00D60B30"/>
    <w:rsid w:val="00D63387"/>
    <w:rsid w:val="00D66194"/>
    <w:rsid w:val="00D71107"/>
    <w:rsid w:val="00D72A5A"/>
    <w:rsid w:val="00D73FBA"/>
    <w:rsid w:val="00D837BE"/>
    <w:rsid w:val="00D83CE0"/>
    <w:rsid w:val="00D85963"/>
    <w:rsid w:val="00D9350C"/>
    <w:rsid w:val="00D93911"/>
    <w:rsid w:val="00DA1616"/>
    <w:rsid w:val="00DA44B3"/>
    <w:rsid w:val="00DA4587"/>
    <w:rsid w:val="00DA5A83"/>
    <w:rsid w:val="00DA623F"/>
    <w:rsid w:val="00DB2612"/>
    <w:rsid w:val="00DB2AC6"/>
    <w:rsid w:val="00DB518D"/>
    <w:rsid w:val="00DB5A00"/>
    <w:rsid w:val="00DB6018"/>
    <w:rsid w:val="00DC048E"/>
    <w:rsid w:val="00DC06E7"/>
    <w:rsid w:val="00DC18A4"/>
    <w:rsid w:val="00DC5830"/>
    <w:rsid w:val="00DC798D"/>
    <w:rsid w:val="00DD0F5D"/>
    <w:rsid w:val="00DD2DB9"/>
    <w:rsid w:val="00DD504D"/>
    <w:rsid w:val="00DE35C2"/>
    <w:rsid w:val="00DE69C2"/>
    <w:rsid w:val="00DF0BA3"/>
    <w:rsid w:val="00DF18DC"/>
    <w:rsid w:val="00DF200B"/>
    <w:rsid w:val="00DF2AD5"/>
    <w:rsid w:val="00DF2C69"/>
    <w:rsid w:val="00DF4504"/>
    <w:rsid w:val="00DF6863"/>
    <w:rsid w:val="00DF756D"/>
    <w:rsid w:val="00DF7A40"/>
    <w:rsid w:val="00E02485"/>
    <w:rsid w:val="00E055FC"/>
    <w:rsid w:val="00E05BAD"/>
    <w:rsid w:val="00E05EE0"/>
    <w:rsid w:val="00E12065"/>
    <w:rsid w:val="00E12636"/>
    <w:rsid w:val="00E12D7A"/>
    <w:rsid w:val="00E14DF5"/>
    <w:rsid w:val="00E15BBF"/>
    <w:rsid w:val="00E20C99"/>
    <w:rsid w:val="00E20E4D"/>
    <w:rsid w:val="00E23DAD"/>
    <w:rsid w:val="00E2785C"/>
    <w:rsid w:val="00E31173"/>
    <w:rsid w:val="00E32A3D"/>
    <w:rsid w:val="00E33080"/>
    <w:rsid w:val="00E3632A"/>
    <w:rsid w:val="00E43192"/>
    <w:rsid w:val="00E506B7"/>
    <w:rsid w:val="00E530EA"/>
    <w:rsid w:val="00E5344F"/>
    <w:rsid w:val="00E5439F"/>
    <w:rsid w:val="00E558A4"/>
    <w:rsid w:val="00E55D46"/>
    <w:rsid w:val="00E6028A"/>
    <w:rsid w:val="00E60AF6"/>
    <w:rsid w:val="00E629D7"/>
    <w:rsid w:val="00E64FC4"/>
    <w:rsid w:val="00E6619C"/>
    <w:rsid w:val="00E66D35"/>
    <w:rsid w:val="00E725CB"/>
    <w:rsid w:val="00E74354"/>
    <w:rsid w:val="00E76A66"/>
    <w:rsid w:val="00E76D25"/>
    <w:rsid w:val="00E77A97"/>
    <w:rsid w:val="00E80431"/>
    <w:rsid w:val="00E81375"/>
    <w:rsid w:val="00E814F5"/>
    <w:rsid w:val="00E8168F"/>
    <w:rsid w:val="00E837EE"/>
    <w:rsid w:val="00E858B5"/>
    <w:rsid w:val="00E86033"/>
    <w:rsid w:val="00E91FCF"/>
    <w:rsid w:val="00E92F28"/>
    <w:rsid w:val="00E949EE"/>
    <w:rsid w:val="00E94B04"/>
    <w:rsid w:val="00E94FB5"/>
    <w:rsid w:val="00E962A8"/>
    <w:rsid w:val="00E96D44"/>
    <w:rsid w:val="00EA18AB"/>
    <w:rsid w:val="00EA2868"/>
    <w:rsid w:val="00EA302A"/>
    <w:rsid w:val="00EA5243"/>
    <w:rsid w:val="00EA5E61"/>
    <w:rsid w:val="00EB3F14"/>
    <w:rsid w:val="00EB602E"/>
    <w:rsid w:val="00EB63B0"/>
    <w:rsid w:val="00EB6B62"/>
    <w:rsid w:val="00EB7C5E"/>
    <w:rsid w:val="00EC39B0"/>
    <w:rsid w:val="00EC4177"/>
    <w:rsid w:val="00EC72EA"/>
    <w:rsid w:val="00EC7B7B"/>
    <w:rsid w:val="00ED0C4A"/>
    <w:rsid w:val="00ED378E"/>
    <w:rsid w:val="00ED56F6"/>
    <w:rsid w:val="00ED5B89"/>
    <w:rsid w:val="00EE1AD7"/>
    <w:rsid w:val="00EE3EFA"/>
    <w:rsid w:val="00EE418F"/>
    <w:rsid w:val="00EE5799"/>
    <w:rsid w:val="00EF0B8D"/>
    <w:rsid w:val="00EF27D8"/>
    <w:rsid w:val="00EF303A"/>
    <w:rsid w:val="00EF401C"/>
    <w:rsid w:val="00EF44AC"/>
    <w:rsid w:val="00EF44E3"/>
    <w:rsid w:val="00EF4588"/>
    <w:rsid w:val="00EF5848"/>
    <w:rsid w:val="00EF6B8F"/>
    <w:rsid w:val="00F01CD8"/>
    <w:rsid w:val="00F0315A"/>
    <w:rsid w:val="00F0387E"/>
    <w:rsid w:val="00F03932"/>
    <w:rsid w:val="00F10D8A"/>
    <w:rsid w:val="00F1137B"/>
    <w:rsid w:val="00F12F28"/>
    <w:rsid w:val="00F13589"/>
    <w:rsid w:val="00F13C6E"/>
    <w:rsid w:val="00F15EB1"/>
    <w:rsid w:val="00F161F4"/>
    <w:rsid w:val="00F23437"/>
    <w:rsid w:val="00F2713F"/>
    <w:rsid w:val="00F366FF"/>
    <w:rsid w:val="00F370EC"/>
    <w:rsid w:val="00F37C4E"/>
    <w:rsid w:val="00F44F83"/>
    <w:rsid w:val="00F45A8F"/>
    <w:rsid w:val="00F501EA"/>
    <w:rsid w:val="00F5020D"/>
    <w:rsid w:val="00F515CA"/>
    <w:rsid w:val="00F5206F"/>
    <w:rsid w:val="00F52813"/>
    <w:rsid w:val="00F52BC5"/>
    <w:rsid w:val="00F535D4"/>
    <w:rsid w:val="00F53CDC"/>
    <w:rsid w:val="00F5474B"/>
    <w:rsid w:val="00F5521C"/>
    <w:rsid w:val="00F55A39"/>
    <w:rsid w:val="00F564D6"/>
    <w:rsid w:val="00F567C7"/>
    <w:rsid w:val="00F61780"/>
    <w:rsid w:val="00F61C16"/>
    <w:rsid w:val="00F62181"/>
    <w:rsid w:val="00F628B9"/>
    <w:rsid w:val="00F63793"/>
    <w:rsid w:val="00F6517F"/>
    <w:rsid w:val="00F71629"/>
    <w:rsid w:val="00F7186C"/>
    <w:rsid w:val="00F75C81"/>
    <w:rsid w:val="00F8138D"/>
    <w:rsid w:val="00F85F51"/>
    <w:rsid w:val="00F93283"/>
    <w:rsid w:val="00F95DFF"/>
    <w:rsid w:val="00FA0585"/>
    <w:rsid w:val="00FA1530"/>
    <w:rsid w:val="00FA3E9A"/>
    <w:rsid w:val="00FA5DF9"/>
    <w:rsid w:val="00FA7A12"/>
    <w:rsid w:val="00FB4009"/>
    <w:rsid w:val="00FB542B"/>
    <w:rsid w:val="00FC571E"/>
    <w:rsid w:val="00FC6857"/>
    <w:rsid w:val="00FD7E9E"/>
    <w:rsid w:val="00FE32B0"/>
    <w:rsid w:val="00FE391E"/>
    <w:rsid w:val="00FE696A"/>
    <w:rsid w:val="00FE7D15"/>
    <w:rsid w:val="00FF0F18"/>
    <w:rsid w:val="00FF15B6"/>
    <w:rsid w:val="00FF2DEB"/>
    <w:rsid w:val="00FF6749"/>
    <w:rsid w:val="00FF68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B1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A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C57C1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8C57C1"/>
    <w:rPr>
      <w:vertAlign w:val="superscript"/>
    </w:rPr>
  </w:style>
  <w:style w:type="paragraph" w:styleId="FootnoteText">
    <w:name w:val="footnote text"/>
    <w:basedOn w:val="Normal"/>
    <w:semiHidden/>
    <w:rsid w:val="008C57C1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8C57C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8C57C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8C57C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8C57C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8C57C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8C57C1"/>
    <w:rPr>
      <w:sz w:val="24"/>
      <w:szCs w:val="24"/>
    </w:rPr>
  </w:style>
  <w:style w:type="character" w:customStyle="1" w:styleId="EquationCaption">
    <w:name w:val="_Equation Caption"/>
    <w:rsid w:val="008C57C1"/>
  </w:style>
  <w:style w:type="character" w:styleId="Hyperlink">
    <w:name w:val="Hyperlink"/>
    <w:basedOn w:val="DefaultParagraphFont"/>
    <w:rsid w:val="00926CDB"/>
    <w:rPr>
      <w:color w:val="0000FF"/>
      <w:u w:val="single"/>
    </w:rPr>
  </w:style>
  <w:style w:type="paragraph" w:styleId="Header">
    <w:name w:val="header"/>
    <w:basedOn w:val="Normal"/>
    <w:rsid w:val="00F52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06F"/>
  </w:style>
  <w:style w:type="character" w:customStyle="1" w:styleId="fldtext1">
    <w:name w:val="fldtext1"/>
    <w:basedOn w:val="DefaultParagraphFont"/>
    <w:rsid w:val="002B79FE"/>
    <w:rPr>
      <w:sz w:val="20"/>
      <w:szCs w:val="20"/>
    </w:rPr>
  </w:style>
  <w:style w:type="character" w:customStyle="1" w:styleId="medium-font">
    <w:name w:val="medium-font"/>
    <w:basedOn w:val="DefaultParagraphFont"/>
    <w:rsid w:val="00282FA3"/>
  </w:style>
  <w:style w:type="character" w:styleId="Strong">
    <w:name w:val="Strong"/>
    <w:basedOn w:val="DefaultParagraphFont"/>
    <w:uiPriority w:val="22"/>
    <w:qFormat/>
    <w:rsid w:val="00282FA3"/>
    <w:rPr>
      <w:b/>
      <w:bCs/>
    </w:rPr>
  </w:style>
  <w:style w:type="character" w:customStyle="1" w:styleId="ct-with-fmlt">
    <w:name w:val="ct-with-fmlt"/>
    <w:basedOn w:val="DefaultParagraphFont"/>
    <w:rsid w:val="00282FA3"/>
  </w:style>
  <w:style w:type="character" w:customStyle="1" w:styleId="medium-bold">
    <w:name w:val="medium-bold"/>
    <w:basedOn w:val="DefaultParagraphFont"/>
    <w:rsid w:val="00521D71"/>
  </w:style>
  <w:style w:type="character" w:customStyle="1" w:styleId="medium-normal">
    <w:name w:val="medium-normal"/>
    <w:basedOn w:val="DefaultParagraphFont"/>
    <w:rsid w:val="00521D71"/>
  </w:style>
  <w:style w:type="paragraph" w:styleId="ListParagraph">
    <w:name w:val="List Paragraph"/>
    <w:basedOn w:val="Normal"/>
    <w:uiPriority w:val="34"/>
    <w:qFormat/>
    <w:rsid w:val="00D43930"/>
    <w:pPr>
      <w:ind w:left="720"/>
      <w:contextualSpacing/>
    </w:pPr>
  </w:style>
  <w:style w:type="character" w:customStyle="1" w:styleId="text3">
    <w:name w:val="text3"/>
    <w:basedOn w:val="DefaultParagraphFont"/>
    <w:rsid w:val="00A25A2B"/>
  </w:style>
  <w:style w:type="character" w:styleId="FollowedHyperlink">
    <w:name w:val="FollowedHyperlink"/>
    <w:basedOn w:val="DefaultParagraphFont"/>
    <w:rsid w:val="005C38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8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2718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718AA"/>
  </w:style>
  <w:style w:type="paragraph" w:styleId="ListBullet">
    <w:name w:val="List Bullet"/>
    <w:basedOn w:val="Normal"/>
    <w:unhideWhenUsed/>
    <w:rsid w:val="00B239D0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A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C57C1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8C57C1"/>
    <w:rPr>
      <w:vertAlign w:val="superscript"/>
    </w:rPr>
  </w:style>
  <w:style w:type="paragraph" w:styleId="FootnoteText">
    <w:name w:val="footnote text"/>
    <w:basedOn w:val="Normal"/>
    <w:semiHidden/>
    <w:rsid w:val="008C57C1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8C57C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8C57C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8C57C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8C57C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8C57C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8C57C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8C57C1"/>
    <w:rPr>
      <w:sz w:val="24"/>
      <w:szCs w:val="24"/>
    </w:rPr>
  </w:style>
  <w:style w:type="character" w:customStyle="1" w:styleId="EquationCaption">
    <w:name w:val="_Equation Caption"/>
    <w:rsid w:val="008C57C1"/>
  </w:style>
  <w:style w:type="character" w:styleId="Hyperlink">
    <w:name w:val="Hyperlink"/>
    <w:basedOn w:val="DefaultParagraphFont"/>
    <w:rsid w:val="00926CDB"/>
    <w:rPr>
      <w:color w:val="0000FF"/>
      <w:u w:val="single"/>
    </w:rPr>
  </w:style>
  <w:style w:type="paragraph" w:styleId="Header">
    <w:name w:val="header"/>
    <w:basedOn w:val="Normal"/>
    <w:rsid w:val="00F52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06F"/>
  </w:style>
  <w:style w:type="character" w:customStyle="1" w:styleId="fldtext1">
    <w:name w:val="fldtext1"/>
    <w:basedOn w:val="DefaultParagraphFont"/>
    <w:rsid w:val="002B79FE"/>
    <w:rPr>
      <w:sz w:val="20"/>
      <w:szCs w:val="20"/>
    </w:rPr>
  </w:style>
  <w:style w:type="character" w:customStyle="1" w:styleId="medium-font">
    <w:name w:val="medium-font"/>
    <w:basedOn w:val="DefaultParagraphFont"/>
    <w:rsid w:val="00282FA3"/>
  </w:style>
  <w:style w:type="character" w:styleId="Strong">
    <w:name w:val="Strong"/>
    <w:basedOn w:val="DefaultParagraphFont"/>
    <w:uiPriority w:val="22"/>
    <w:qFormat/>
    <w:rsid w:val="00282FA3"/>
    <w:rPr>
      <w:b/>
      <w:bCs/>
    </w:rPr>
  </w:style>
  <w:style w:type="character" w:customStyle="1" w:styleId="ct-with-fmlt">
    <w:name w:val="ct-with-fmlt"/>
    <w:basedOn w:val="DefaultParagraphFont"/>
    <w:rsid w:val="00282FA3"/>
  </w:style>
  <w:style w:type="character" w:customStyle="1" w:styleId="medium-bold">
    <w:name w:val="medium-bold"/>
    <w:basedOn w:val="DefaultParagraphFont"/>
    <w:rsid w:val="00521D71"/>
  </w:style>
  <w:style w:type="character" w:customStyle="1" w:styleId="medium-normal">
    <w:name w:val="medium-normal"/>
    <w:basedOn w:val="DefaultParagraphFont"/>
    <w:rsid w:val="00521D71"/>
  </w:style>
  <w:style w:type="paragraph" w:styleId="ListParagraph">
    <w:name w:val="List Paragraph"/>
    <w:basedOn w:val="Normal"/>
    <w:uiPriority w:val="34"/>
    <w:qFormat/>
    <w:rsid w:val="00D43930"/>
    <w:pPr>
      <w:ind w:left="720"/>
      <w:contextualSpacing/>
    </w:pPr>
  </w:style>
  <w:style w:type="character" w:customStyle="1" w:styleId="text3">
    <w:name w:val="text3"/>
    <w:basedOn w:val="DefaultParagraphFont"/>
    <w:rsid w:val="00A25A2B"/>
  </w:style>
  <w:style w:type="character" w:styleId="FollowedHyperlink">
    <w:name w:val="FollowedHyperlink"/>
    <w:basedOn w:val="DefaultParagraphFont"/>
    <w:rsid w:val="005C38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8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2718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718AA"/>
  </w:style>
  <w:style w:type="paragraph" w:styleId="ListBullet">
    <w:name w:val="List Bullet"/>
    <w:basedOn w:val="Normal"/>
    <w:unhideWhenUsed/>
    <w:rsid w:val="00B239D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419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7950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61CF-4B2D-43C0-A8E1-A4A8E63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 120B/AMCS 102B/LWST 120B - Social Problems and Social Issues</vt:lpstr>
    </vt:vector>
  </TitlesOfParts>
  <Company>Microsoft</Company>
  <LinksUpToDate>false</LinksUpToDate>
  <CharactersWithSpaces>25516</CharactersWithSpaces>
  <SharedDoc>false</SharedDoc>
  <HLinks>
    <vt:vector size="6" baseType="variant"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mailto:llindsey@artsci.wustl.edu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120B/AMCS 102B/LWST 120B - Social Problems and Social Issues</dc:title>
  <dc:creator>Linda Lee Lindsey</dc:creator>
  <cp:lastModifiedBy>Linda</cp:lastModifiedBy>
  <cp:revision>2</cp:revision>
  <cp:lastPrinted>2018-01-17T15:00:00Z</cp:lastPrinted>
  <dcterms:created xsi:type="dcterms:W3CDTF">2018-01-18T21:51:00Z</dcterms:created>
  <dcterms:modified xsi:type="dcterms:W3CDTF">2018-01-18T21:51:00Z</dcterms:modified>
</cp:coreProperties>
</file>